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18E" w:rsidRPr="00F97A62" w:rsidRDefault="0012118E" w:rsidP="00F97A62">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12118E">
        <w:rPr>
          <w:rFonts w:ascii="Times New Roman" w:eastAsia="Times New Roman" w:hAnsi="Times New Roman" w:cs="Times New Roman"/>
          <w:b/>
          <w:bCs/>
          <w:kern w:val="36"/>
          <w:sz w:val="48"/>
          <w:szCs w:val="48"/>
          <w:lang w:eastAsia="de-DE"/>
        </w:rPr>
        <w:t>Armenische Apostolische Kirche</w:t>
      </w:r>
    </w:p>
    <w:p w:rsidR="0012118E" w:rsidRPr="0012118E" w:rsidRDefault="00F97A62" w:rsidP="0012118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w:t>
      </w:r>
      <w:r w:rsidR="0012118E" w:rsidRPr="0012118E">
        <w:rPr>
          <w:rFonts w:ascii="Times New Roman" w:eastAsia="Times New Roman" w:hAnsi="Times New Roman" w:cs="Times New Roman"/>
          <w:sz w:val="24"/>
          <w:szCs w:val="24"/>
          <w:lang w:eastAsia="de-DE"/>
        </w:rPr>
        <w:t xml:space="preserve">ie </w:t>
      </w:r>
      <w:r w:rsidR="0012118E" w:rsidRPr="0012118E">
        <w:rPr>
          <w:rFonts w:ascii="Times New Roman" w:eastAsia="Times New Roman" w:hAnsi="Times New Roman" w:cs="Times New Roman"/>
          <w:b/>
          <w:bCs/>
          <w:sz w:val="24"/>
          <w:szCs w:val="24"/>
          <w:lang w:eastAsia="de-DE"/>
        </w:rPr>
        <w:t>Armenische Apostolische Kirche</w:t>
      </w:r>
      <w:r w:rsidR="0012118E" w:rsidRPr="0012118E">
        <w:rPr>
          <w:rFonts w:ascii="Times New Roman" w:eastAsia="Times New Roman" w:hAnsi="Times New Roman" w:cs="Times New Roman"/>
          <w:sz w:val="24"/>
          <w:szCs w:val="24"/>
          <w:lang w:eastAsia="de-DE"/>
        </w:rPr>
        <w:t xml:space="preserve"> ist eine </w:t>
      </w:r>
      <w:hyperlink r:id="rId8" w:tooltip="Altorientalische Kirchen" w:history="1">
        <w:r w:rsidR="0012118E" w:rsidRPr="0012118E">
          <w:rPr>
            <w:rFonts w:ascii="Times New Roman" w:eastAsia="Times New Roman" w:hAnsi="Times New Roman" w:cs="Times New Roman"/>
            <w:color w:val="0000FF"/>
            <w:sz w:val="24"/>
            <w:szCs w:val="24"/>
            <w:u w:val="single"/>
            <w:lang w:eastAsia="de-DE"/>
          </w:rPr>
          <w:t>altorientalische Kirche</w:t>
        </w:r>
      </w:hyperlink>
      <w:r w:rsidR="0012118E" w:rsidRPr="0012118E">
        <w:rPr>
          <w:rFonts w:ascii="Times New Roman" w:eastAsia="Times New Roman" w:hAnsi="Times New Roman" w:cs="Times New Roman"/>
          <w:sz w:val="24"/>
          <w:szCs w:val="24"/>
          <w:lang w:eastAsia="de-DE"/>
        </w:rPr>
        <w:t xml:space="preserve"> mit heute neun Millionen </w:t>
      </w:r>
      <w:hyperlink r:id="rId9" w:tooltip="Christentum in der Türkei" w:history="1">
        <w:r w:rsidR="009F2C52">
          <w:rPr>
            <w:rFonts w:ascii="Times New Roman" w:eastAsia="Times New Roman" w:hAnsi="Times New Roman" w:cs="Times New Roman"/>
            <w:color w:val="0000FF"/>
            <w:sz w:val="24"/>
            <w:szCs w:val="24"/>
            <w:u w:val="single"/>
            <w:lang w:eastAsia="de-DE"/>
          </w:rPr>
          <w:t xml:space="preserve">armenischen </w:t>
        </w:r>
        <w:r w:rsidR="0012118E" w:rsidRPr="0012118E">
          <w:rPr>
            <w:rFonts w:ascii="Times New Roman" w:eastAsia="Times New Roman" w:hAnsi="Times New Roman" w:cs="Times New Roman"/>
            <w:color w:val="0000FF"/>
            <w:sz w:val="24"/>
            <w:szCs w:val="24"/>
            <w:u w:val="single"/>
            <w:lang w:eastAsia="de-DE"/>
          </w:rPr>
          <w:t>Christen</w:t>
        </w:r>
      </w:hyperlink>
      <w:r>
        <w:rPr>
          <w:rFonts w:ascii="Times New Roman" w:eastAsia="Times New Roman" w:hAnsi="Times New Roman" w:cs="Times New Roman"/>
          <w:color w:val="0000FF"/>
          <w:sz w:val="24"/>
          <w:szCs w:val="24"/>
          <w:u w:val="single"/>
          <w:lang w:eastAsia="de-DE"/>
        </w:rPr>
        <w:t>.</w:t>
      </w:r>
      <w:r w:rsidR="0012118E" w:rsidRPr="0012118E">
        <w:rPr>
          <w:rFonts w:ascii="Times New Roman" w:eastAsia="Times New Roman" w:hAnsi="Times New Roman" w:cs="Times New Roman"/>
          <w:sz w:val="24"/>
          <w:szCs w:val="24"/>
          <w:lang w:eastAsia="de-DE"/>
        </w:rPr>
        <w:t xml:space="preserve"> </w:t>
      </w:r>
    </w:p>
    <w:p w:rsidR="0012118E" w:rsidRPr="00F97A62" w:rsidRDefault="0012118E" w:rsidP="0012118E">
      <w:p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sidRPr="00F97A62">
        <w:rPr>
          <w:rFonts w:ascii="Times New Roman" w:eastAsia="Times New Roman" w:hAnsi="Times New Roman" w:cs="Times New Roman"/>
          <w:b/>
          <w:bCs/>
          <w:sz w:val="28"/>
          <w:szCs w:val="28"/>
          <w:lang w:eastAsia="de-DE"/>
        </w:rPr>
        <w:t>Geschichte</w:t>
      </w:r>
    </w:p>
    <w:p w:rsidR="009F2C52" w:rsidRDefault="009F2C52" w:rsidP="009F2C52">
      <w:pPr>
        <w:pStyle w:val="StandardWeb"/>
      </w:pPr>
      <w:r>
        <w:t>Sie</w:t>
      </w:r>
      <w:r w:rsidR="0012118E" w:rsidRPr="0012118E">
        <w:t xml:space="preserve"> ist</w:t>
      </w:r>
      <w:r w:rsidR="00F97A62">
        <w:t xml:space="preserve"> die älteste </w:t>
      </w:r>
      <w:r w:rsidR="0012118E" w:rsidRPr="0012118E">
        <w:t xml:space="preserve">Staatskirche der Welt und beansprucht </w:t>
      </w:r>
      <w:hyperlink r:id="rId10" w:tooltip="Apostolische Sukzession" w:history="1">
        <w:r w:rsidR="0012118E" w:rsidRPr="0012118E">
          <w:rPr>
            <w:color w:val="0000FF"/>
            <w:u w:val="single"/>
          </w:rPr>
          <w:t>apostolische</w:t>
        </w:r>
      </w:hyperlink>
      <w:r w:rsidR="0012118E" w:rsidRPr="0012118E">
        <w:t xml:space="preserve"> Gründung. Der Überlieferung nach haben die Apostel </w:t>
      </w:r>
      <w:hyperlink r:id="rId11" w:tooltip="Judas Thaddäus" w:history="1">
        <w:r w:rsidR="0012118E" w:rsidRPr="0012118E">
          <w:rPr>
            <w:color w:val="0000FF"/>
            <w:u w:val="single"/>
          </w:rPr>
          <w:t>Judas Thaddäus</w:t>
        </w:r>
      </w:hyperlink>
      <w:r w:rsidR="0012118E" w:rsidRPr="0012118E">
        <w:t xml:space="preserve"> und </w:t>
      </w:r>
      <w:hyperlink r:id="rId12" w:tooltip="Apostel Bartholomäus" w:history="1">
        <w:r w:rsidR="0012118E" w:rsidRPr="0012118E">
          <w:rPr>
            <w:color w:val="0000FF"/>
            <w:u w:val="single"/>
          </w:rPr>
          <w:t>Bartholomäus</w:t>
        </w:r>
      </w:hyperlink>
      <w:r w:rsidR="0012118E" w:rsidRPr="0012118E">
        <w:t xml:space="preserve"> in der zweiten Hälfte des ersten Jahrhunderts in </w:t>
      </w:r>
      <w:hyperlink r:id="rId13" w:tooltip="Armenistan" w:history="1">
        <w:r w:rsidR="0012118E" w:rsidRPr="0012118E">
          <w:rPr>
            <w:color w:val="0000FF"/>
            <w:u w:val="single"/>
          </w:rPr>
          <w:t>Armenien</w:t>
        </w:r>
      </w:hyperlink>
      <w:r w:rsidR="0012118E" w:rsidRPr="0012118E">
        <w:t xml:space="preserve"> gepredigt, christliche Gemeinden gegründet und das Martyrium erlitten. Der Name „Gregorianische Kirche“ leitet sich vom </w:t>
      </w:r>
      <w:hyperlink r:id="rId14" w:tooltip="Schutzpatron" w:history="1">
        <w:r w:rsidR="0012118E" w:rsidRPr="0012118E">
          <w:rPr>
            <w:color w:val="0000FF"/>
            <w:u w:val="single"/>
          </w:rPr>
          <w:t>Schutzpatron</w:t>
        </w:r>
      </w:hyperlink>
      <w:r w:rsidR="0012118E" w:rsidRPr="0012118E">
        <w:t xml:space="preserve"> des armenischen Volkes, </w:t>
      </w:r>
      <w:hyperlink r:id="rId15" w:tooltip="Gregor der Erleuchter" w:history="1">
        <w:r w:rsidR="0012118E" w:rsidRPr="0012118E">
          <w:rPr>
            <w:color w:val="0000FF"/>
            <w:u w:val="single"/>
          </w:rPr>
          <w:t xml:space="preserve">Gregor dem </w:t>
        </w:r>
        <w:proofErr w:type="spellStart"/>
        <w:r w:rsidR="0012118E" w:rsidRPr="0012118E">
          <w:rPr>
            <w:color w:val="0000FF"/>
            <w:u w:val="single"/>
          </w:rPr>
          <w:t>Erleuchter</w:t>
        </w:r>
        <w:proofErr w:type="spellEnd"/>
      </w:hyperlink>
      <w:r w:rsidR="0012118E" w:rsidRPr="0012118E">
        <w:t xml:space="preserve">, d. h. dem Täufer ab. </w:t>
      </w:r>
      <w:r>
        <w:t>D</w:t>
      </w:r>
      <w:r w:rsidR="0012118E" w:rsidRPr="0012118E">
        <w:t>er Überlieferung</w:t>
      </w:r>
      <w:r>
        <w:t xml:space="preserve"> nach wurde</w:t>
      </w:r>
      <w:r w:rsidR="0012118E" w:rsidRPr="0012118E">
        <w:t xml:space="preserve"> im Jahr 301 </w:t>
      </w:r>
      <w:r>
        <w:t xml:space="preserve">bzw. 314 </w:t>
      </w:r>
      <w:r w:rsidR="0012118E" w:rsidRPr="0012118E">
        <w:t xml:space="preserve">König </w:t>
      </w:r>
      <w:hyperlink r:id="rId16" w:tooltip="Trdat III." w:history="1">
        <w:proofErr w:type="spellStart"/>
        <w:r w:rsidR="0012118E" w:rsidRPr="0012118E">
          <w:rPr>
            <w:color w:val="0000FF"/>
            <w:u w:val="single"/>
          </w:rPr>
          <w:t>Trdat</w:t>
        </w:r>
        <w:proofErr w:type="spellEnd"/>
        <w:r w:rsidR="0012118E" w:rsidRPr="0012118E">
          <w:rPr>
            <w:color w:val="0000FF"/>
            <w:u w:val="single"/>
          </w:rPr>
          <w:t xml:space="preserve"> III.</w:t>
        </w:r>
      </w:hyperlink>
      <w:r>
        <w:t xml:space="preserve"> (</w:t>
      </w:r>
      <w:proofErr w:type="spellStart"/>
      <w:r w:rsidRPr="00464FC4">
        <w:t>Tiridates</w:t>
      </w:r>
      <w:proofErr w:type="spellEnd"/>
      <w:r>
        <w:t>)</w:t>
      </w:r>
      <w:r w:rsidRPr="0012118E">
        <w:t xml:space="preserve"> </w:t>
      </w:r>
      <w:r w:rsidR="0012118E" w:rsidRPr="0012118E">
        <w:t>durch Gregor bekehrt</w:t>
      </w:r>
      <w:r>
        <w:t xml:space="preserve">. </w:t>
      </w:r>
      <w:proofErr w:type="spellStart"/>
      <w:r>
        <w:t>Trdat</w:t>
      </w:r>
      <w:proofErr w:type="spellEnd"/>
      <w:r>
        <w:t xml:space="preserve"> III. erhob</w:t>
      </w:r>
      <w:r w:rsidR="0012118E" w:rsidRPr="0012118E">
        <w:t xml:space="preserve"> das Christentum zur </w:t>
      </w:r>
      <w:hyperlink r:id="rId17" w:tooltip="Staatsreligion" w:history="1">
        <w:r w:rsidR="0012118E" w:rsidRPr="0012118E">
          <w:rPr>
            <w:color w:val="0000FF"/>
            <w:u w:val="single"/>
          </w:rPr>
          <w:t>Staatsreligion</w:t>
        </w:r>
      </w:hyperlink>
      <w:r>
        <w:rPr>
          <w:color w:val="0000FF"/>
          <w:u w:val="single"/>
        </w:rPr>
        <w:t>.</w:t>
      </w:r>
      <w:r w:rsidR="0012118E" w:rsidRPr="0012118E">
        <w:t xml:space="preserve"> </w:t>
      </w:r>
      <w:r w:rsidRPr="00464FC4">
        <w:t xml:space="preserve">Nach Ansicht der Historiker wollte König mit seiner Bekehrung zum Christentum vor allem seine neu erworbene Königswürde politisch absichern. Ob er persönlich fromm war, ist nicht bekannt. </w:t>
      </w:r>
    </w:p>
    <w:p w:rsidR="0012118E" w:rsidRDefault="0012118E" w:rsidP="0012118E">
      <w:pPr>
        <w:spacing w:before="100" w:beforeAutospacing="1" w:after="100" w:afterAutospacing="1" w:line="240" w:lineRule="auto"/>
        <w:rPr>
          <w:rFonts w:ascii="Times New Roman" w:eastAsia="Times New Roman" w:hAnsi="Times New Roman" w:cs="Times New Roman"/>
          <w:sz w:val="24"/>
          <w:szCs w:val="24"/>
          <w:lang w:eastAsia="de-DE"/>
        </w:rPr>
      </w:pPr>
      <w:r w:rsidRPr="0012118E">
        <w:rPr>
          <w:rFonts w:ascii="Times New Roman" w:eastAsia="Times New Roman" w:hAnsi="Times New Roman" w:cs="Times New Roman"/>
          <w:sz w:val="24"/>
          <w:szCs w:val="24"/>
          <w:lang w:eastAsia="de-DE"/>
        </w:rPr>
        <w:t xml:space="preserve">Den ersten Kirchenbau ließ Gregor der Legende nach in </w:t>
      </w:r>
      <w:hyperlink r:id="rId18" w:tooltip="Aschtischat" w:history="1">
        <w:proofErr w:type="spellStart"/>
        <w:r w:rsidRPr="0012118E">
          <w:rPr>
            <w:rFonts w:ascii="Times New Roman" w:eastAsia="Times New Roman" w:hAnsi="Times New Roman" w:cs="Times New Roman"/>
            <w:color w:val="0000FF"/>
            <w:sz w:val="24"/>
            <w:szCs w:val="24"/>
            <w:u w:val="single"/>
            <w:lang w:eastAsia="de-DE"/>
          </w:rPr>
          <w:t>Aschtischat</w:t>
        </w:r>
        <w:proofErr w:type="spellEnd"/>
      </w:hyperlink>
      <w:r w:rsidRPr="0012118E">
        <w:rPr>
          <w:rFonts w:ascii="Times New Roman" w:eastAsia="Times New Roman" w:hAnsi="Times New Roman" w:cs="Times New Roman"/>
          <w:sz w:val="24"/>
          <w:szCs w:val="24"/>
          <w:lang w:eastAsia="de-DE"/>
        </w:rPr>
        <w:t xml:space="preserve"> errichten, die Gründung der ersten Kirche in </w:t>
      </w:r>
      <w:proofErr w:type="spellStart"/>
      <w:r w:rsidRPr="0012118E">
        <w:rPr>
          <w:rFonts w:ascii="Times New Roman" w:eastAsia="Times New Roman" w:hAnsi="Times New Roman" w:cs="Times New Roman"/>
          <w:sz w:val="24"/>
          <w:szCs w:val="24"/>
          <w:lang w:eastAsia="de-DE"/>
        </w:rPr>
        <w:t>Etschmiadsin</w:t>
      </w:r>
      <w:proofErr w:type="spellEnd"/>
      <w:r w:rsidRPr="0012118E">
        <w:rPr>
          <w:rFonts w:ascii="Times New Roman" w:eastAsia="Times New Roman" w:hAnsi="Times New Roman" w:cs="Times New Roman"/>
          <w:sz w:val="24"/>
          <w:szCs w:val="24"/>
          <w:lang w:eastAsia="de-DE"/>
        </w:rPr>
        <w:t xml:space="preserve"> wird ebenfalls auf Gregor zurückgeführt.</w:t>
      </w:r>
    </w:p>
    <w:p w:rsidR="00464FC4" w:rsidRDefault="00464FC4" w:rsidP="00464FC4">
      <w:pPr>
        <w:pStyle w:val="berschrift2"/>
        <w:rPr>
          <w:b w:val="0"/>
          <w:bCs w:val="0"/>
          <w:sz w:val="24"/>
          <w:szCs w:val="24"/>
        </w:rPr>
      </w:pPr>
      <w:r>
        <w:rPr>
          <w:b w:val="0"/>
          <w:bCs w:val="0"/>
          <w:sz w:val="24"/>
          <w:szCs w:val="24"/>
        </w:rPr>
        <w:t>I</w:t>
      </w:r>
      <w:r w:rsidRPr="00464FC4">
        <w:rPr>
          <w:b w:val="0"/>
          <w:bCs w:val="0"/>
          <w:sz w:val="24"/>
          <w:szCs w:val="24"/>
        </w:rPr>
        <w:t>m römischen Reich wurden etwa zur gleichen Zeit zaghafte Schritte in Richtung religiöser Toleranz unternommen.</w:t>
      </w:r>
      <w:r>
        <w:rPr>
          <w:b w:val="0"/>
          <w:bCs w:val="0"/>
          <w:sz w:val="24"/>
          <w:szCs w:val="24"/>
        </w:rPr>
        <w:t xml:space="preserve"> </w:t>
      </w:r>
      <w:r w:rsidRPr="00464FC4">
        <w:rPr>
          <w:b w:val="0"/>
          <w:bCs w:val="0"/>
          <w:sz w:val="24"/>
          <w:szCs w:val="24"/>
        </w:rPr>
        <w:t xml:space="preserve">Kaiser Konstantin </w:t>
      </w:r>
      <w:r w:rsidR="00FC1BAE">
        <w:rPr>
          <w:b w:val="0"/>
          <w:bCs w:val="0"/>
          <w:sz w:val="24"/>
          <w:szCs w:val="24"/>
        </w:rPr>
        <w:t>setzte</w:t>
      </w:r>
      <w:r w:rsidRPr="00464FC4">
        <w:rPr>
          <w:b w:val="0"/>
          <w:bCs w:val="0"/>
          <w:sz w:val="24"/>
          <w:szCs w:val="24"/>
        </w:rPr>
        <w:t xml:space="preserve"> </w:t>
      </w:r>
      <w:r w:rsidR="00FC1BAE" w:rsidRPr="00464FC4">
        <w:rPr>
          <w:b w:val="0"/>
          <w:bCs w:val="0"/>
          <w:sz w:val="24"/>
          <w:szCs w:val="24"/>
        </w:rPr>
        <w:t>mit dem Edikt von Mailand</w:t>
      </w:r>
      <w:r w:rsidR="00FC1BAE" w:rsidRPr="00464FC4">
        <w:rPr>
          <w:b w:val="0"/>
          <w:bCs w:val="0"/>
          <w:sz w:val="24"/>
          <w:szCs w:val="24"/>
        </w:rPr>
        <w:t xml:space="preserve"> </w:t>
      </w:r>
      <w:r w:rsidRPr="00464FC4">
        <w:rPr>
          <w:b w:val="0"/>
          <w:bCs w:val="0"/>
          <w:sz w:val="24"/>
          <w:szCs w:val="24"/>
        </w:rPr>
        <w:t>erste Schritte in Richtung religiöser Toleranz gegenüber den Christen. Zur Staatsreligion wurde das Christentum im römischen Reich erst gegen Ende des 4. Jahrhunderts</w:t>
      </w:r>
      <w:r w:rsidR="00FC1BAE">
        <w:rPr>
          <w:b w:val="0"/>
          <w:bCs w:val="0"/>
          <w:sz w:val="24"/>
          <w:szCs w:val="24"/>
        </w:rPr>
        <w:t xml:space="preserve"> unter Kaiser </w:t>
      </w:r>
      <w:proofErr w:type="spellStart"/>
      <w:r w:rsidR="00FC1BAE">
        <w:rPr>
          <w:b w:val="0"/>
          <w:bCs w:val="0"/>
          <w:sz w:val="24"/>
          <w:szCs w:val="24"/>
        </w:rPr>
        <w:t>Theodosius</w:t>
      </w:r>
      <w:proofErr w:type="spellEnd"/>
      <w:r w:rsidRPr="00464FC4">
        <w:rPr>
          <w:b w:val="0"/>
          <w:bCs w:val="0"/>
          <w:sz w:val="24"/>
          <w:szCs w:val="24"/>
        </w:rPr>
        <w:t>.</w:t>
      </w:r>
    </w:p>
    <w:p w:rsidR="00464FC4" w:rsidRDefault="00464FC4" w:rsidP="0012118E">
      <w:pPr>
        <w:spacing w:before="100" w:beforeAutospacing="1" w:after="100" w:afterAutospacing="1" w:line="240" w:lineRule="auto"/>
        <w:rPr>
          <w:rFonts w:ascii="Times New Roman" w:hAnsi="Times New Roman" w:cs="Times New Roman"/>
          <w:sz w:val="24"/>
          <w:szCs w:val="24"/>
        </w:rPr>
      </w:pPr>
      <w:r w:rsidRPr="00464FC4">
        <w:rPr>
          <w:rFonts w:ascii="Times New Roman" w:hAnsi="Times New Roman" w:cs="Times New Roman"/>
          <w:sz w:val="24"/>
          <w:szCs w:val="24"/>
        </w:rPr>
        <w:t>Von einer flächendeckenden Christianisierung konnte man im Armenien des frühen 4. Jahrhunderts noch nicht sprechen – die tatsächliche Bekehrung erfolgte erst nach der Erhebung zur Staatsreligion.</w:t>
      </w:r>
    </w:p>
    <w:p w:rsidR="00464FC4" w:rsidRDefault="00F97A62" w:rsidP="0012118E">
      <w:pPr>
        <w:spacing w:before="100" w:beforeAutospacing="1" w:after="100" w:afterAutospacing="1" w:line="240" w:lineRule="auto"/>
        <w:rPr>
          <w:rFonts w:ascii="Times New Roman" w:eastAsia="Times New Roman" w:hAnsi="Times New Roman" w:cs="Times New Roman"/>
          <w:sz w:val="24"/>
          <w:szCs w:val="24"/>
          <w:lang w:eastAsia="de-DE"/>
        </w:rPr>
      </w:pPr>
      <w:hyperlink r:id="rId19" w:tooltip="Mesrop Maschtoz" w:history="1">
        <w:proofErr w:type="spellStart"/>
        <w:r w:rsidR="0012118E" w:rsidRPr="00464FC4">
          <w:rPr>
            <w:rFonts w:ascii="Times New Roman" w:eastAsia="Times New Roman" w:hAnsi="Times New Roman" w:cs="Times New Roman"/>
            <w:sz w:val="24"/>
            <w:szCs w:val="24"/>
            <w:lang w:eastAsia="de-DE"/>
          </w:rPr>
          <w:t>Mesrop</w:t>
        </w:r>
        <w:proofErr w:type="spellEnd"/>
        <w:r w:rsidR="0012118E" w:rsidRPr="00464FC4">
          <w:rPr>
            <w:rFonts w:ascii="Times New Roman" w:eastAsia="Times New Roman" w:hAnsi="Times New Roman" w:cs="Times New Roman"/>
            <w:sz w:val="24"/>
            <w:szCs w:val="24"/>
            <w:lang w:eastAsia="de-DE"/>
          </w:rPr>
          <w:t xml:space="preserve"> </w:t>
        </w:r>
        <w:proofErr w:type="spellStart"/>
        <w:r w:rsidR="0012118E" w:rsidRPr="00464FC4">
          <w:rPr>
            <w:rFonts w:ascii="Times New Roman" w:eastAsia="Times New Roman" w:hAnsi="Times New Roman" w:cs="Times New Roman"/>
            <w:sz w:val="24"/>
            <w:szCs w:val="24"/>
            <w:lang w:eastAsia="de-DE"/>
          </w:rPr>
          <w:t>Maschtoz</w:t>
        </w:r>
        <w:proofErr w:type="spellEnd"/>
      </w:hyperlink>
      <w:r w:rsidR="0012118E" w:rsidRPr="00464FC4">
        <w:rPr>
          <w:rFonts w:ascii="Times New Roman" w:eastAsia="Times New Roman" w:hAnsi="Times New Roman" w:cs="Times New Roman"/>
          <w:sz w:val="24"/>
          <w:szCs w:val="24"/>
          <w:lang w:eastAsia="de-DE"/>
        </w:rPr>
        <w:t xml:space="preserve"> schuf das </w:t>
      </w:r>
      <w:hyperlink r:id="rId20" w:tooltip="Armenisches Alphabet" w:history="1">
        <w:r w:rsidR="0012118E" w:rsidRPr="00464FC4">
          <w:rPr>
            <w:rFonts w:ascii="Times New Roman" w:eastAsia="Times New Roman" w:hAnsi="Times New Roman" w:cs="Times New Roman"/>
            <w:sz w:val="24"/>
            <w:szCs w:val="24"/>
            <w:lang w:eastAsia="de-DE"/>
          </w:rPr>
          <w:t>armenische Alphabet</w:t>
        </w:r>
      </w:hyperlink>
      <w:r w:rsidR="0012118E" w:rsidRPr="00464FC4">
        <w:rPr>
          <w:rFonts w:ascii="Times New Roman" w:eastAsia="Times New Roman" w:hAnsi="Times New Roman" w:cs="Times New Roman"/>
          <w:sz w:val="24"/>
          <w:szCs w:val="24"/>
          <w:lang w:eastAsia="de-DE"/>
        </w:rPr>
        <w:t xml:space="preserve"> und übersetzte in dieser Schrift Teile der </w:t>
      </w:r>
      <w:hyperlink r:id="rId21" w:tooltip="Bibel" w:history="1">
        <w:r w:rsidR="0012118E" w:rsidRPr="00464FC4">
          <w:rPr>
            <w:rFonts w:ascii="Times New Roman" w:eastAsia="Times New Roman" w:hAnsi="Times New Roman" w:cs="Times New Roman"/>
            <w:sz w:val="24"/>
            <w:szCs w:val="24"/>
            <w:lang w:eastAsia="de-DE"/>
          </w:rPr>
          <w:t>Bibel</w:t>
        </w:r>
      </w:hyperlink>
      <w:r w:rsidR="0012118E" w:rsidRPr="00464FC4">
        <w:rPr>
          <w:rFonts w:ascii="Times New Roman" w:eastAsia="Times New Roman" w:hAnsi="Times New Roman" w:cs="Times New Roman"/>
          <w:sz w:val="24"/>
          <w:szCs w:val="24"/>
          <w:lang w:eastAsia="de-DE"/>
        </w:rPr>
        <w:t xml:space="preserve"> ins </w:t>
      </w:r>
      <w:hyperlink r:id="rId22" w:tooltip="Armenische Sprache" w:history="1">
        <w:r w:rsidR="0012118E" w:rsidRPr="00464FC4">
          <w:rPr>
            <w:rFonts w:ascii="Times New Roman" w:eastAsia="Times New Roman" w:hAnsi="Times New Roman" w:cs="Times New Roman"/>
            <w:sz w:val="24"/>
            <w:szCs w:val="24"/>
            <w:lang w:eastAsia="de-DE"/>
          </w:rPr>
          <w:t>Armenische</w:t>
        </w:r>
      </w:hyperlink>
      <w:r w:rsidR="0012118E" w:rsidRPr="00464FC4">
        <w:rPr>
          <w:rFonts w:ascii="Times New Roman" w:eastAsia="Times New Roman" w:hAnsi="Times New Roman" w:cs="Times New Roman"/>
          <w:sz w:val="24"/>
          <w:szCs w:val="24"/>
          <w:lang w:eastAsia="de-DE"/>
        </w:rPr>
        <w:t xml:space="preserve">. </w:t>
      </w:r>
    </w:p>
    <w:p w:rsidR="009F2C52" w:rsidRDefault="0012118E" w:rsidP="0012118E">
      <w:pPr>
        <w:spacing w:before="100" w:beforeAutospacing="1" w:after="100" w:afterAutospacing="1" w:line="240" w:lineRule="auto"/>
        <w:rPr>
          <w:rFonts w:ascii="Times New Roman" w:eastAsia="Times New Roman" w:hAnsi="Times New Roman" w:cs="Times New Roman"/>
          <w:sz w:val="24"/>
          <w:szCs w:val="24"/>
          <w:lang w:eastAsia="de-DE"/>
        </w:rPr>
      </w:pPr>
      <w:r w:rsidRPr="00464FC4">
        <w:rPr>
          <w:rFonts w:ascii="Times New Roman" w:eastAsia="Times New Roman" w:hAnsi="Times New Roman" w:cs="Times New Roman"/>
          <w:sz w:val="24"/>
          <w:szCs w:val="24"/>
          <w:lang w:eastAsia="de-DE"/>
        </w:rPr>
        <w:t xml:space="preserve">Die Lehre des </w:t>
      </w:r>
      <w:hyperlink r:id="rId23" w:tooltip="Konzil von Chalcedon" w:history="1">
        <w:r w:rsidRPr="00464FC4">
          <w:rPr>
            <w:rFonts w:ascii="Times New Roman" w:eastAsia="Times New Roman" w:hAnsi="Times New Roman" w:cs="Times New Roman"/>
            <w:sz w:val="24"/>
            <w:szCs w:val="24"/>
            <w:lang w:eastAsia="de-DE"/>
          </w:rPr>
          <w:t>Konzils von Chalcedon</w:t>
        </w:r>
      </w:hyperlink>
      <w:r w:rsidRPr="00464FC4">
        <w:rPr>
          <w:rFonts w:ascii="Times New Roman" w:eastAsia="Times New Roman" w:hAnsi="Times New Roman" w:cs="Times New Roman"/>
          <w:sz w:val="24"/>
          <w:szCs w:val="24"/>
          <w:lang w:eastAsia="de-DE"/>
        </w:rPr>
        <w:t xml:space="preserve"> 451, an dem</w:t>
      </w:r>
      <w:r w:rsidRPr="0012118E">
        <w:rPr>
          <w:rFonts w:ascii="Times New Roman" w:eastAsia="Times New Roman" w:hAnsi="Times New Roman" w:cs="Times New Roman"/>
          <w:sz w:val="24"/>
          <w:szCs w:val="24"/>
          <w:lang w:eastAsia="de-DE"/>
        </w:rPr>
        <w:t xml:space="preserve"> kein Bischof aus Armenien teilgenommen hatte, wurde von der Synode der </w:t>
      </w:r>
      <w:proofErr w:type="spellStart"/>
      <w:r w:rsidRPr="0012118E">
        <w:rPr>
          <w:rFonts w:ascii="Times New Roman" w:eastAsia="Times New Roman" w:hAnsi="Times New Roman" w:cs="Times New Roman"/>
          <w:sz w:val="24"/>
          <w:szCs w:val="24"/>
          <w:lang w:eastAsia="de-DE"/>
        </w:rPr>
        <w:t>Armenischen</w:t>
      </w:r>
      <w:proofErr w:type="spellEnd"/>
      <w:r w:rsidRPr="0012118E">
        <w:rPr>
          <w:rFonts w:ascii="Times New Roman" w:eastAsia="Times New Roman" w:hAnsi="Times New Roman" w:cs="Times New Roman"/>
          <w:sz w:val="24"/>
          <w:szCs w:val="24"/>
          <w:lang w:eastAsia="de-DE"/>
        </w:rPr>
        <w:t xml:space="preserve"> Apostolischen Kirche 506 abgelehnt. </w:t>
      </w:r>
      <w:r w:rsidR="009F2C52" w:rsidRPr="00464FC4">
        <w:rPr>
          <w:rFonts w:ascii="Times New Roman" w:eastAsia="Times New Roman" w:hAnsi="Times New Roman" w:cs="Times New Roman"/>
          <w:sz w:val="24"/>
          <w:szCs w:val="24"/>
          <w:lang w:eastAsia="de-DE"/>
        </w:rPr>
        <w:t>D</w:t>
      </w:r>
      <w:r w:rsidR="009F2C52">
        <w:rPr>
          <w:rFonts w:ascii="Times New Roman" w:eastAsia="Times New Roman" w:hAnsi="Times New Roman" w:cs="Times New Roman"/>
          <w:sz w:val="24"/>
          <w:szCs w:val="24"/>
          <w:lang w:eastAsia="de-DE"/>
        </w:rPr>
        <w:t>enn d</w:t>
      </w:r>
      <w:r w:rsidR="009F2C52" w:rsidRPr="00464FC4">
        <w:rPr>
          <w:rFonts w:ascii="Times New Roman" w:eastAsia="Times New Roman" w:hAnsi="Times New Roman" w:cs="Times New Roman"/>
          <w:sz w:val="24"/>
          <w:szCs w:val="24"/>
          <w:lang w:eastAsia="de-DE"/>
        </w:rPr>
        <w:t>as allgemeine Konzil von Chalzedon 451 befasste sich mit dem Streit über die Natur Christi und entschied sich für die sogenannte "Zwei-Naturen-Lehre": "Wahrer Gott vom wahren Gott – wahrer Mensch vom wahren Menschen."</w:t>
      </w:r>
      <w:r w:rsidR="009F2C52">
        <w:rPr>
          <w:rFonts w:ascii="Times New Roman" w:eastAsia="Times New Roman" w:hAnsi="Times New Roman" w:cs="Times New Roman"/>
          <w:sz w:val="24"/>
          <w:szCs w:val="24"/>
          <w:lang w:eastAsia="de-DE"/>
        </w:rPr>
        <w:t xml:space="preserve"> Für die Armenier erschien dies als eine „Neuerung“. Sie blieben beim „Alten und Rechtgläubigen“. Darum die Bezeichnung „orthodox“.</w:t>
      </w:r>
    </w:p>
    <w:p w:rsidR="0012118E" w:rsidRDefault="009F2C52" w:rsidP="0012118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Somit</w:t>
      </w:r>
      <w:r w:rsidR="0012118E" w:rsidRPr="0012118E">
        <w:rPr>
          <w:rFonts w:ascii="Times New Roman" w:eastAsia="Times New Roman" w:hAnsi="Times New Roman" w:cs="Times New Roman"/>
          <w:sz w:val="24"/>
          <w:szCs w:val="24"/>
          <w:lang w:eastAsia="de-DE"/>
        </w:rPr>
        <w:t xml:space="preserve"> wird die Armenische Apostolische Kirche zusammen mit der </w:t>
      </w:r>
      <w:hyperlink r:id="rId24" w:tooltip="Koptische Kirche" w:history="1">
        <w:r w:rsidR="0012118E" w:rsidRPr="00464FC4">
          <w:rPr>
            <w:rFonts w:ascii="Times New Roman" w:eastAsia="Times New Roman" w:hAnsi="Times New Roman" w:cs="Times New Roman"/>
            <w:sz w:val="24"/>
            <w:szCs w:val="24"/>
            <w:lang w:eastAsia="de-DE"/>
          </w:rPr>
          <w:t>koptischen</w:t>
        </w:r>
      </w:hyperlink>
      <w:r w:rsidR="0012118E" w:rsidRPr="0012118E">
        <w:rPr>
          <w:rFonts w:ascii="Times New Roman" w:eastAsia="Times New Roman" w:hAnsi="Times New Roman" w:cs="Times New Roman"/>
          <w:sz w:val="24"/>
          <w:szCs w:val="24"/>
          <w:lang w:eastAsia="de-DE"/>
        </w:rPr>
        <w:t xml:space="preserve">, </w:t>
      </w:r>
      <w:hyperlink r:id="rId25" w:tooltip="Äthiopisch-Orthodoxe Tewahedo-Kirche" w:history="1">
        <w:r w:rsidR="0012118E" w:rsidRPr="00464FC4">
          <w:rPr>
            <w:rFonts w:ascii="Times New Roman" w:eastAsia="Times New Roman" w:hAnsi="Times New Roman" w:cs="Times New Roman"/>
            <w:sz w:val="24"/>
            <w:szCs w:val="24"/>
            <w:lang w:eastAsia="de-DE"/>
          </w:rPr>
          <w:t>äthiopischen</w:t>
        </w:r>
      </w:hyperlink>
      <w:r w:rsidR="0012118E" w:rsidRPr="0012118E">
        <w:rPr>
          <w:rFonts w:ascii="Times New Roman" w:eastAsia="Times New Roman" w:hAnsi="Times New Roman" w:cs="Times New Roman"/>
          <w:sz w:val="24"/>
          <w:szCs w:val="24"/>
          <w:lang w:eastAsia="de-DE"/>
        </w:rPr>
        <w:t xml:space="preserve">, </w:t>
      </w:r>
      <w:hyperlink r:id="rId26" w:tooltip="Eritreisch-Orthodoxe Tewahedo-Kirche" w:history="1">
        <w:r w:rsidR="0012118E" w:rsidRPr="00464FC4">
          <w:rPr>
            <w:rFonts w:ascii="Times New Roman" w:eastAsia="Times New Roman" w:hAnsi="Times New Roman" w:cs="Times New Roman"/>
            <w:sz w:val="24"/>
            <w:szCs w:val="24"/>
            <w:lang w:eastAsia="de-DE"/>
          </w:rPr>
          <w:t>eritreischen</w:t>
        </w:r>
      </w:hyperlink>
      <w:r w:rsidR="0012118E" w:rsidRPr="0012118E">
        <w:rPr>
          <w:rFonts w:ascii="Times New Roman" w:eastAsia="Times New Roman" w:hAnsi="Times New Roman" w:cs="Times New Roman"/>
          <w:sz w:val="24"/>
          <w:szCs w:val="24"/>
          <w:lang w:eastAsia="de-DE"/>
        </w:rPr>
        <w:t xml:space="preserve">, </w:t>
      </w:r>
      <w:hyperlink r:id="rId27" w:tooltip="Syrisch-Orthodoxe Kirche von Antiochien" w:history="1">
        <w:r w:rsidR="0012118E" w:rsidRPr="00464FC4">
          <w:rPr>
            <w:rFonts w:ascii="Times New Roman" w:eastAsia="Times New Roman" w:hAnsi="Times New Roman" w:cs="Times New Roman"/>
            <w:sz w:val="24"/>
            <w:szCs w:val="24"/>
            <w:lang w:eastAsia="de-DE"/>
          </w:rPr>
          <w:t>syrisch-orthodoxen</w:t>
        </w:r>
      </w:hyperlink>
      <w:r w:rsidR="00FC1BAE">
        <w:rPr>
          <w:rFonts w:ascii="Times New Roman" w:eastAsia="Times New Roman" w:hAnsi="Times New Roman" w:cs="Times New Roman"/>
          <w:sz w:val="24"/>
          <w:szCs w:val="24"/>
          <w:lang w:eastAsia="de-DE"/>
        </w:rPr>
        <w:t>, den</w:t>
      </w:r>
      <w:r w:rsidR="0012118E" w:rsidRPr="0012118E">
        <w:rPr>
          <w:rFonts w:ascii="Times New Roman" w:eastAsia="Times New Roman" w:hAnsi="Times New Roman" w:cs="Times New Roman"/>
          <w:sz w:val="24"/>
          <w:szCs w:val="24"/>
          <w:lang w:eastAsia="de-DE"/>
        </w:rPr>
        <w:t xml:space="preserve"> </w:t>
      </w:r>
      <w:r w:rsidR="00FC1BAE" w:rsidRPr="00464FC4">
        <w:rPr>
          <w:rFonts w:ascii="Times New Roman" w:eastAsia="Times New Roman" w:hAnsi="Times New Roman" w:cs="Times New Roman"/>
          <w:sz w:val="24"/>
          <w:szCs w:val="24"/>
          <w:lang w:eastAsia="de-DE"/>
        </w:rPr>
        <w:t xml:space="preserve">Thomas-Christen </w:t>
      </w:r>
      <w:r w:rsidR="00FC1BAE">
        <w:rPr>
          <w:rFonts w:ascii="Times New Roman" w:eastAsia="Times New Roman" w:hAnsi="Times New Roman" w:cs="Times New Roman"/>
          <w:sz w:val="24"/>
          <w:szCs w:val="24"/>
          <w:lang w:eastAsia="de-DE"/>
        </w:rPr>
        <w:t xml:space="preserve">in Indien </w:t>
      </w:r>
      <w:r w:rsidR="0012118E" w:rsidRPr="0012118E">
        <w:rPr>
          <w:rFonts w:ascii="Times New Roman" w:eastAsia="Times New Roman" w:hAnsi="Times New Roman" w:cs="Times New Roman"/>
          <w:sz w:val="24"/>
          <w:szCs w:val="24"/>
          <w:lang w:eastAsia="de-DE"/>
        </w:rPr>
        <w:t xml:space="preserve">und </w:t>
      </w:r>
      <w:hyperlink r:id="rId28" w:tooltip="Malankara Orthodox-Syrische Kirche" w:history="1">
        <w:proofErr w:type="spellStart"/>
        <w:r w:rsidR="0012118E" w:rsidRPr="00464FC4">
          <w:rPr>
            <w:rFonts w:ascii="Times New Roman" w:eastAsia="Times New Roman" w:hAnsi="Times New Roman" w:cs="Times New Roman"/>
            <w:sz w:val="24"/>
            <w:szCs w:val="24"/>
            <w:lang w:eastAsia="de-DE"/>
          </w:rPr>
          <w:t>malankarischen</w:t>
        </w:r>
        <w:proofErr w:type="spellEnd"/>
        <w:r w:rsidR="0012118E" w:rsidRPr="00464FC4">
          <w:rPr>
            <w:rFonts w:ascii="Times New Roman" w:eastAsia="Times New Roman" w:hAnsi="Times New Roman" w:cs="Times New Roman"/>
            <w:sz w:val="24"/>
            <w:szCs w:val="24"/>
            <w:lang w:eastAsia="de-DE"/>
          </w:rPr>
          <w:t xml:space="preserve"> Kirche</w:t>
        </w:r>
      </w:hyperlink>
      <w:r w:rsidR="0012118E" w:rsidRPr="0012118E">
        <w:rPr>
          <w:rFonts w:ascii="Times New Roman" w:eastAsia="Times New Roman" w:hAnsi="Times New Roman" w:cs="Times New Roman"/>
          <w:sz w:val="24"/>
          <w:szCs w:val="24"/>
          <w:lang w:eastAsia="de-DE"/>
        </w:rPr>
        <w:t xml:space="preserve"> zu den vor</w:t>
      </w:r>
      <w:r w:rsidR="00F97A62">
        <w:rPr>
          <w:rFonts w:ascii="Times New Roman" w:eastAsia="Times New Roman" w:hAnsi="Times New Roman" w:cs="Times New Roman"/>
          <w:sz w:val="24"/>
          <w:szCs w:val="24"/>
          <w:lang w:eastAsia="de-DE"/>
        </w:rPr>
        <w:t>-</w:t>
      </w:r>
      <w:proofErr w:type="spellStart"/>
      <w:r w:rsidR="0012118E" w:rsidRPr="0012118E">
        <w:rPr>
          <w:rFonts w:ascii="Times New Roman" w:eastAsia="Times New Roman" w:hAnsi="Times New Roman" w:cs="Times New Roman"/>
          <w:sz w:val="24"/>
          <w:szCs w:val="24"/>
          <w:lang w:eastAsia="de-DE"/>
        </w:rPr>
        <w:t>chalcedon</w:t>
      </w:r>
      <w:r w:rsidR="00F97A62">
        <w:rPr>
          <w:rFonts w:ascii="Times New Roman" w:eastAsia="Times New Roman" w:hAnsi="Times New Roman" w:cs="Times New Roman"/>
          <w:sz w:val="24"/>
          <w:szCs w:val="24"/>
          <w:lang w:eastAsia="de-DE"/>
        </w:rPr>
        <w:t>ens</w:t>
      </w:r>
      <w:r w:rsidR="0012118E" w:rsidRPr="0012118E">
        <w:rPr>
          <w:rFonts w:ascii="Times New Roman" w:eastAsia="Times New Roman" w:hAnsi="Times New Roman" w:cs="Times New Roman"/>
          <w:sz w:val="24"/>
          <w:szCs w:val="24"/>
          <w:lang w:eastAsia="de-DE"/>
        </w:rPr>
        <w:t>ischen</w:t>
      </w:r>
      <w:proofErr w:type="spellEnd"/>
      <w:r w:rsidR="0012118E" w:rsidRPr="0012118E">
        <w:rPr>
          <w:rFonts w:ascii="Times New Roman" w:eastAsia="Times New Roman" w:hAnsi="Times New Roman" w:cs="Times New Roman"/>
          <w:sz w:val="24"/>
          <w:szCs w:val="24"/>
          <w:lang w:eastAsia="de-DE"/>
        </w:rPr>
        <w:t xml:space="preserve"> „Orientalisch-orthodoxen Kirchen“ oder </w:t>
      </w:r>
      <w:hyperlink r:id="rId29" w:tooltip="Altorientalische Kirchen" w:history="1">
        <w:r w:rsidR="0012118E" w:rsidRPr="0012118E">
          <w:rPr>
            <w:rFonts w:ascii="Times New Roman" w:eastAsia="Times New Roman" w:hAnsi="Times New Roman" w:cs="Times New Roman"/>
            <w:color w:val="0000FF"/>
            <w:sz w:val="24"/>
            <w:szCs w:val="24"/>
            <w:u w:val="single"/>
            <w:lang w:eastAsia="de-DE"/>
          </w:rPr>
          <w:t>Altorientalischen Kirchen</w:t>
        </w:r>
      </w:hyperlink>
      <w:r w:rsidR="0012118E" w:rsidRPr="0012118E">
        <w:rPr>
          <w:rFonts w:ascii="Times New Roman" w:eastAsia="Times New Roman" w:hAnsi="Times New Roman" w:cs="Times New Roman"/>
          <w:sz w:val="24"/>
          <w:szCs w:val="24"/>
          <w:lang w:eastAsia="de-DE"/>
        </w:rPr>
        <w:t xml:space="preserve"> gerechnet.</w:t>
      </w:r>
    </w:p>
    <w:p w:rsidR="00464FC4" w:rsidRPr="00464FC4" w:rsidRDefault="00464FC4" w:rsidP="00464FC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Es gab dadurch Spaltung</w:t>
      </w:r>
      <w:r w:rsidR="00FC1BAE">
        <w:rPr>
          <w:rFonts w:ascii="Times New Roman" w:eastAsia="Times New Roman" w:hAnsi="Times New Roman" w:cs="Times New Roman"/>
          <w:sz w:val="24"/>
          <w:szCs w:val="24"/>
          <w:lang w:eastAsia="de-DE"/>
        </w:rPr>
        <w:t>, d</w:t>
      </w:r>
      <w:r>
        <w:rPr>
          <w:rFonts w:ascii="Times New Roman" w:eastAsia="Times New Roman" w:hAnsi="Times New Roman" w:cs="Times New Roman"/>
          <w:sz w:val="24"/>
          <w:szCs w:val="24"/>
          <w:lang w:eastAsia="de-DE"/>
        </w:rPr>
        <w:t>as erste „Schisma“ der Christenheit. D</w:t>
      </w:r>
      <w:r w:rsidR="009F2C52">
        <w:rPr>
          <w:rFonts w:ascii="Times New Roman" w:eastAsia="Times New Roman" w:hAnsi="Times New Roman" w:cs="Times New Roman"/>
          <w:sz w:val="24"/>
          <w:szCs w:val="24"/>
          <w:lang w:eastAsia="de-DE"/>
        </w:rPr>
        <w:t>as älteste</w:t>
      </w:r>
      <w:r w:rsidRPr="00464FC4">
        <w:rPr>
          <w:rFonts w:ascii="Times New Roman" w:eastAsia="Times New Roman" w:hAnsi="Times New Roman" w:cs="Times New Roman"/>
          <w:sz w:val="24"/>
          <w:szCs w:val="24"/>
          <w:lang w:eastAsia="de-DE"/>
        </w:rPr>
        <w:t xml:space="preserve"> christliche Volk der Welt befand sich auf den Höhen des Kaukasus geografisch in einer Randlage. Schon bald geriet es </w:t>
      </w:r>
      <w:r w:rsidR="009F2C52">
        <w:rPr>
          <w:rFonts w:ascii="Times New Roman" w:eastAsia="Times New Roman" w:hAnsi="Times New Roman" w:cs="Times New Roman"/>
          <w:sz w:val="24"/>
          <w:szCs w:val="24"/>
          <w:lang w:eastAsia="de-DE"/>
        </w:rPr>
        <w:t>auch ins kirchen</w:t>
      </w:r>
      <w:r w:rsidRPr="00464FC4">
        <w:rPr>
          <w:rFonts w:ascii="Times New Roman" w:eastAsia="Times New Roman" w:hAnsi="Times New Roman" w:cs="Times New Roman"/>
          <w:sz w:val="24"/>
          <w:szCs w:val="24"/>
          <w:lang w:eastAsia="de-DE"/>
        </w:rPr>
        <w:t xml:space="preserve">politische Abseits. </w:t>
      </w:r>
      <w:r w:rsidR="009436D5">
        <w:rPr>
          <w:rFonts w:ascii="Times New Roman" w:eastAsia="Times New Roman" w:hAnsi="Times New Roman" w:cs="Times New Roman"/>
          <w:sz w:val="24"/>
          <w:szCs w:val="24"/>
          <w:lang w:eastAsia="de-DE"/>
        </w:rPr>
        <w:t>„Orthodox“ ist also ein relativer Begriff.</w:t>
      </w:r>
    </w:p>
    <w:p w:rsidR="00F5429D" w:rsidRPr="00F5429D" w:rsidRDefault="00464FC4" w:rsidP="00F5429D">
      <w:pPr>
        <w:spacing w:before="100" w:beforeAutospacing="1" w:after="100" w:afterAutospacing="1" w:line="240" w:lineRule="auto"/>
        <w:rPr>
          <w:rFonts w:ascii="Times New Roman" w:eastAsia="Times New Roman" w:hAnsi="Times New Roman" w:cs="Times New Roman"/>
          <w:sz w:val="24"/>
          <w:szCs w:val="24"/>
          <w:lang w:eastAsia="de-DE"/>
        </w:rPr>
      </w:pPr>
      <w:r w:rsidRPr="00464FC4">
        <w:rPr>
          <w:rFonts w:ascii="Times New Roman" w:eastAsia="Times New Roman" w:hAnsi="Times New Roman" w:cs="Times New Roman"/>
          <w:sz w:val="24"/>
          <w:szCs w:val="24"/>
          <w:lang w:eastAsia="de-DE"/>
        </w:rPr>
        <w:lastRenderedPageBreak/>
        <w:t xml:space="preserve">Die koptischen Christen aus Ägypten und Teile der syrischen Kirche wollten die Formel </w:t>
      </w:r>
      <w:r w:rsidR="009436D5">
        <w:rPr>
          <w:rFonts w:ascii="Times New Roman" w:eastAsia="Times New Roman" w:hAnsi="Times New Roman" w:cs="Times New Roman"/>
          <w:sz w:val="24"/>
          <w:szCs w:val="24"/>
          <w:lang w:eastAsia="de-DE"/>
        </w:rPr>
        <w:t xml:space="preserve">von Chalcedon (Die beiden Naturen des Menschlichen und Göttlichen sind in Jesus Christus „unvermischt, </w:t>
      </w:r>
      <w:proofErr w:type="spellStart"/>
      <w:r w:rsidR="009436D5">
        <w:rPr>
          <w:rFonts w:ascii="Times New Roman" w:eastAsia="Times New Roman" w:hAnsi="Times New Roman" w:cs="Times New Roman"/>
          <w:sz w:val="24"/>
          <w:szCs w:val="24"/>
          <w:lang w:eastAsia="de-DE"/>
        </w:rPr>
        <w:t>unverwandelt</w:t>
      </w:r>
      <w:proofErr w:type="spellEnd"/>
      <w:r w:rsidR="009436D5">
        <w:rPr>
          <w:rFonts w:ascii="Times New Roman" w:eastAsia="Times New Roman" w:hAnsi="Times New Roman" w:cs="Times New Roman"/>
          <w:sz w:val="24"/>
          <w:szCs w:val="24"/>
          <w:lang w:eastAsia="de-DE"/>
        </w:rPr>
        <w:t xml:space="preserve">, ungetrennt, </w:t>
      </w:r>
      <w:proofErr w:type="spellStart"/>
      <w:r w:rsidR="009436D5">
        <w:rPr>
          <w:rFonts w:ascii="Times New Roman" w:eastAsia="Times New Roman" w:hAnsi="Times New Roman" w:cs="Times New Roman"/>
          <w:sz w:val="24"/>
          <w:szCs w:val="24"/>
          <w:lang w:eastAsia="de-DE"/>
        </w:rPr>
        <w:t>ungesondert</w:t>
      </w:r>
      <w:proofErr w:type="spellEnd"/>
      <w:r w:rsidR="009436D5">
        <w:rPr>
          <w:rFonts w:ascii="Times New Roman" w:eastAsia="Times New Roman" w:hAnsi="Times New Roman" w:cs="Times New Roman"/>
          <w:sz w:val="24"/>
          <w:szCs w:val="24"/>
          <w:lang w:eastAsia="de-DE"/>
        </w:rPr>
        <w:t xml:space="preserve">“) </w:t>
      </w:r>
      <w:r w:rsidRPr="00464FC4">
        <w:rPr>
          <w:rFonts w:ascii="Times New Roman" w:eastAsia="Times New Roman" w:hAnsi="Times New Roman" w:cs="Times New Roman"/>
          <w:sz w:val="24"/>
          <w:szCs w:val="24"/>
          <w:lang w:eastAsia="de-DE"/>
        </w:rPr>
        <w:t xml:space="preserve">nicht akzeptieren. Sie betonten demgegenüber die wunderbare Einheit der menschlichen und der göttlichen Natur Christi. </w:t>
      </w:r>
      <w:r w:rsidR="00F5429D">
        <w:rPr>
          <w:rFonts w:ascii="Times New Roman" w:eastAsia="Times New Roman" w:hAnsi="Times New Roman" w:cs="Times New Roman"/>
          <w:sz w:val="24"/>
          <w:szCs w:val="24"/>
          <w:lang w:eastAsia="de-DE"/>
        </w:rPr>
        <w:t>Gefühlt</w:t>
      </w:r>
      <w:r>
        <w:rPr>
          <w:rFonts w:ascii="Times New Roman" w:eastAsia="Times New Roman" w:hAnsi="Times New Roman" w:cs="Times New Roman"/>
          <w:sz w:val="24"/>
          <w:szCs w:val="24"/>
          <w:lang w:eastAsia="de-DE"/>
        </w:rPr>
        <w:t xml:space="preserve"> überwog dabei das Göttliche.</w:t>
      </w:r>
      <w:r w:rsidR="00F5429D">
        <w:rPr>
          <w:rFonts w:ascii="Times New Roman" w:eastAsia="Times New Roman" w:hAnsi="Times New Roman" w:cs="Times New Roman"/>
          <w:sz w:val="24"/>
          <w:szCs w:val="24"/>
          <w:lang w:eastAsia="de-DE"/>
        </w:rPr>
        <w:t xml:space="preserve"> Das war Anlass zu theologischer Arbeit bis in die Gegenwart hinein. </w:t>
      </w:r>
    </w:p>
    <w:p w:rsidR="00464FC4" w:rsidRDefault="00F5429D" w:rsidP="00464FC4">
      <w:pPr>
        <w:spacing w:before="100" w:beforeAutospacing="1" w:after="100" w:afterAutospacing="1" w:line="240" w:lineRule="auto"/>
        <w:rPr>
          <w:rFonts w:ascii="Times New Roman" w:eastAsia="Times New Roman" w:hAnsi="Times New Roman" w:cs="Times New Roman"/>
          <w:sz w:val="24"/>
          <w:szCs w:val="24"/>
          <w:lang w:eastAsia="de-DE"/>
        </w:rPr>
      </w:pPr>
      <w:r w:rsidRPr="00F5429D">
        <w:rPr>
          <w:rFonts w:ascii="Times New Roman" w:eastAsia="Times New Roman" w:hAnsi="Times New Roman" w:cs="Times New Roman"/>
          <w:sz w:val="24"/>
          <w:szCs w:val="24"/>
          <w:lang w:eastAsia="de-DE"/>
        </w:rPr>
        <w:t>Der Ausdruck "</w:t>
      </w:r>
      <w:proofErr w:type="spellStart"/>
      <w:r w:rsidRPr="00F5429D">
        <w:rPr>
          <w:rFonts w:ascii="Times New Roman" w:eastAsia="Times New Roman" w:hAnsi="Times New Roman" w:cs="Times New Roman"/>
          <w:sz w:val="24"/>
          <w:szCs w:val="24"/>
          <w:lang w:eastAsia="de-DE"/>
        </w:rPr>
        <w:t>Monophysiten</w:t>
      </w:r>
      <w:proofErr w:type="spellEnd"/>
      <w:r w:rsidRPr="00F5429D">
        <w:rPr>
          <w:rFonts w:ascii="Times New Roman" w:eastAsia="Times New Roman" w:hAnsi="Times New Roman" w:cs="Times New Roman"/>
          <w:sz w:val="24"/>
          <w:szCs w:val="24"/>
          <w:lang w:eastAsia="de-DE"/>
        </w:rPr>
        <w:t>" wird für diese Gruppe nicht mehr verwendet –</w:t>
      </w:r>
      <w:r w:rsidR="009436D5">
        <w:rPr>
          <w:rFonts w:ascii="Times New Roman" w:eastAsia="Times New Roman" w:hAnsi="Times New Roman" w:cs="Times New Roman"/>
          <w:sz w:val="24"/>
          <w:szCs w:val="24"/>
          <w:lang w:eastAsia="de-DE"/>
        </w:rPr>
        <w:t xml:space="preserve"> aus Rücksicht auf die </w:t>
      </w:r>
      <w:proofErr w:type="spellStart"/>
      <w:r w:rsidR="009436D5">
        <w:rPr>
          <w:rFonts w:ascii="Times New Roman" w:eastAsia="Times New Roman" w:hAnsi="Times New Roman" w:cs="Times New Roman"/>
          <w:sz w:val="24"/>
          <w:szCs w:val="24"/>
          <w:lang w:eastAsia="de-DE"/>
        </w:rPr>
        <w:t>Traditiion</w:t>
      </w:r>
      <w:proofErr w:type="spellEnd"/>
      <w:r w:rsidRPr="00F5429D">
        <w:rPr>
          <w:rFonts w:ascii="Times New Roman" w:eastAsia="Times New Roman" w:hAnsi="Times New Roman" w:cs="Times New Roman"/>
          <w:sz w:val="24"/>
          <w:szCs w:val="24"/>
          <w:lang w:eastAsia="de-DE"/>
        </w:rPr>
        <w:t xml:space="preserve">. Die altorientalischen Kirchen </w:t>
      </w:r>
      <w:r>
        <w:rPr>
          <w:rFonts w:ascii="Times New Roman" w:eastAsia="Times New Roman" w:hAnsi="Times New Roman" w:cs="Times New Roman"/>
          <w:sz w:val="24"/>
          <w:szCs w:val="24"/>
          <w:lang w:eastAsia="de-DE"/>
        </w:rPr>
        <w:t>legen Wert auf den Begriff „</w:t>
      </w:r>
      <w:proofErr w:type="spellStart"/>
      <w:r>
        <w:rPr>
          <w:rFonts w:ascii="Times New Roman" w:eastAsia="Times New Roman" w:hAnsi="Times New Roman" w:cs="Times New Roman"/>
          <w:sz w:val="24"/>
          <w:szCs w:val="24"/>
          <w:lang w:eastAsia="de-DE"/>
        </w:rPr>
        <w:t>Miaphysiten</w:t>
      </w:r>
      <w:proofErr w:type="spellEnd"/>
      <w:r>
        <w:rPr>
          <w:rFonts w:ascii="Times New Roman" w:eastAsia="Times New Roman" w:hAnsi="Times New Roman" w:cs="Times New Roman"/>
          <w:sz w:val="24"/>
          <w:szCs w:val="24"/>
          <w:lang w:eastAsia="de-DE"/>
        </w:rPr>
        <w:t>“</w:t>
      </w:r>
      <w:r w:rsidR="009436D5">
        <w:rPr>
          <w:rFonts w:ascii="Times New Roman" w:eastAsia="Times New Roman" w:hAnsi="Times New Roman" w:cs="Times New Roman"/>
          <w:sz w:val="24"/>
          <w:szCs w:val="24"/>
          <w:lang w:eastAsia="de-DE"/>
        </w:rPr>
        <w:t>, der im Wortsinn das Gleiche bedeutet. Ihnen ist in der Interpretation der Worte aber wichtig, dass sie</w:t>
      </w:r>
      <w:r w:rsidRPr="00F5429D">
        <w:rPr>
          <w:rFonts w:ascii="Times New Roman" w:eastAsia="Times New Roman" w:hAnsi="Times New Roman" w:cs="Times New Roman"/>
          <w:sz w:val="24"/>
          <w:szCs w:val="24"/>
          <w:lang w:eastAsia="de-DE"/>
        </w:rPr>
        <w:t xml:space="preserve"> nicht eine der beiden Naturen</w:t>
      </w:r>
      <w:r w:rsidR="009436D5">
        <w:rPr>
          <w:rFonts w:ascii="Times New Roman" w:eastAsia="Times New Roman" w:hAnsi="Times New Roman" w:cs="Times New Roman"/>
          <w:sz w:val="24"/>
          <w:szCs w:val="24"/>
          <w:lang w:eastAsia="de-DE"/>
        </w:rPr>
        <w:t xml:space="preserve"> Christi leugnen. Sie heben vielmehr</w:t>
      </w:r>
      <w:r w:rsidRPr="00F5429D">
        <w:rPr>
          <w:rFonts w:ascii="Times New Roman" w:eastAsia="Times New Roman" w:hAnsi="Times New Roman" w:cs="Times New Roman"/>
          <w:sz w:val="24"/>
          <w:szCs w:val="24"/>
          <w:lang w:eastAsia="de-DE"/>
        </w:rPr>
        <w:t xml:space="preserve"> bloß die </w:t>
      </w:r>
      <w:r w:rsidRPr="00F5429D">
        <w:rPr>
          <w:rFonts w:ascii="Times New Roman" w:eastAsia="Times New Roman" w:hAnsi="Times New Roman" w:cs="Times New Roman"/>
          <w:b/>
          <w:sz w:val="24"/>
          <w:szCs w:val="24"/>
          <w:lang w:eastAsia="de-DE"/>
        </w:rPr>
        <w:t>Einheit</w:t>
      </w:r>
      <w:r w:rsidRPr="00F5429D">
        <w:rPr>
          <w:rFonts w:ascii="Times New Roman" w:eastAsia="Times New Roman" w:hAnsi="Times New Roman" w:cs="Times New Roman"/>
          <w:sz w:val="24"/>
          <w:szCs w:val="24"/>
          <w:lang w:eastAsia="de-DE"/>
        </w:rPr>
        <w:t xml:space="preserve"> beider Naturen hervor. </w:t>
      </w:r>
    </w:p>
    <w:p w:rsidR="00EE3743" w:rsidRDefault="00EE3743" w:rsidP="00464FC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Außerdem hatten d</w:t>
      </w:r>
      <w:r w:rsidR="00464FC4" w:rsidRPr="00464FC4">
        <w:rPr>
          <w:rFonts w:ascii="Times New Roman" w:eastAsia="Times New Roman" w:hAnsi="Times New Roman" w:cs="Times New Roman"/>
          <w:sz w:val="24"/>
          <w:szCs w:val="24"/>
          <w:lang w:eastAsia="de-DE"/>
        </w:rPr>
        <w:t xml:space="preserve">ie Armenier </w:t>
      </w:r>
      <w:r>
        <w:rPr>
          <w:rFonts w:ascii="Times New Roman" w:eastAsia="Times New Roman" w:hAnsi="Times New Roman" w:cs="Times New Roman"/>
          <w:sz w:val="24"/>
          <w:szCs w:val="24"/>
          <w:lang w:eastAsia="de-DE"/>
        </w:rPr>
        <w:t>auch</w:t>
      </w:r>
      <w:r w:rsidR="00FC1BAE">
        <w:rPr>
          <w:rFonts w:ascii="Times New Roman" w:eastAsia="Times New Roman" w:hAnsi="Times New Roman" w:cs="Times New Roman"/>
          <w:sz w:val="24"/>
          <w:szCs w:val="24"/>
          <w:lang w:eastAsia="de-DE"/>
        </w:rPr>
        <w:t xml:space="preserve"> </w:t>
      </w:r>
      <w:r w:rsidR="00464FC4">
        <w:rPr>
          <w:rFonts w:ascii="Times New Roman" w:eastAsia="Times New Roman" w:hAnsi="Times New Roman" w:cs="Times New Roman"/>
          <w:sz w:val="24"/>
          <w:szCs w:val="24"/>
          <w:lang w:eastAsia="de-DE"/>
        </w:rPr>
        <w:t>am Konzil nicht teilgenommen</w:t>
      </w:r>
      <w:r w:rsidR="00FC1BAE">
        <w:rPr>
          <w:rFonts w:ascii="Times New Roman" w:eastAsia="Times New Roman" w:hAnsi="Times New Roman" w:cs="Times New Roman"/>
          <w:sz w:val="24"/>
          <w:szCs w:val="24"/>
          <w:lang w:eastAsia="de-DE"/>
        </w:rPr>
        <w:t>,</w:t>
      </w:r>
      <w:r w:rsidR="00464FC4">
        <w:rPr>
          <w:rFonts w:ascii="Times New Roman" w:eastAsia="Times New Roman" w:hAnsi="Times New Roman" w:cs="Times New Roman"/>
          <w:sz w:val="24"/>
          <w:szCs w:val="24"/>
          <w:lang w:eastAsia="de-DE"/>
        </w:rPr>
        <w:t xml:space="preserve"> weil sie (</w:t>
      </w:r>
      <w:r w:rsidR="00464FC4" w:rsidRPr="00464FC4">
        <w:rPr>
          <w:rFonts w:ascii="Times New Roman" w:eastAsia="Times New Roman" w:hAnsi="Times New Roman" w:cs="Times New Roman"/>
          <w:sz w:val="24"/>
          <w:szCs w:val="24"/>
          <w:lang w:eastAsia="de-DE"/>
        </w:rPr>
        <w:t>wieder einmal</w:t>
      </w:r>
      <w:r w:rsidR="00464FC4">
        <w:rPr>
          <w:rFonts w:ascii="Times New Roman" w:eastAsia="Times New Roman" w:hAnsi="Times New Roman" w:cs="Times New Roman"/>
          <w:sz w:val="24"/>
          <w:szCs w:val="24"/>
          <w:lang w:eastAsia="de-DE"/>
        </w:rPr>
        <w:t>)</w:t>
      </w:r>
      <w:r w:rsidR="00464FC4" w:rsidRPr="00464FC4">
        <w:rPr>
          <w:rFonts w:ascii="Times New Roman" w:eastAsia="Times New Roman" w:hAnsi="Times New Roman" w:cs="Times New Roman"/>
          <w:sz w:val="24"/>
          <w:szCs w:val="24"/>
          <w:lang w:eastAsia="de-DE"/>
        </w:rPr>
        <w:t xml:space="preserve"> im Abwehrkampf </w:t>
      </w:r>
      <w:r w:rsidR="00464FC4">
        <w:rPr>
          <w:rFonts w:ascii="Times New Roman" w:eastAsia="Times New Roman" w:hAnsi="Times New Roman" w:cs="Times New Roman"/>
          <w:sz w:val="24"/>
          <w:szCs w:val="24"/>
          <w:lang w:eastAsia="de-DE"/>
        </w:rPr>
        <w:t xml:space="preserve">standen </w:t>
      </w:r>
      <w:r w:rsidR="00464FC4" w:rsidRPr="00464FC4">
        <w:rPr>
          <w:rFonts w:ascii="Times New Roman" w:eastAsia="Times New Roman" w:hAnsi="Times New Roman" w:cs="Times New Roman"/>
          <w:sz w:val="24"/>
          <w:szCs w:val="24"/>
          <w:lang w:eastAsia="de-DE"/>
        </w:rPr>
        <w:t xml:space="preserve">– diesmal gegen die Sassaniden. </w:t>
      </w:r>
      <w:r>
        <w:rPr>
          <w:rFonts w:ascii="Times New Roman" w:eastAsia="Times New Roman" w:hAnsi="Times New Roman" w:cs="Times New Roman"/>
          <w:sz w:val="24"/>
          <w:szCs w:val="24"/>
          <w:lang w:eastAsia="de-DE"/>
        </w:rPr>
        <w:t>Zwar ging</w:t>
      </w:r>
      <w:r w:rsidR="00464FC4" w:rsidRPr="00464FC4">
        <w:rPr>
          <w:rFonts w:ascii="Times New Roman" w:eastAsia="Times New Roman" w:hAnsi="Times New Roman" w:cs="Times New Roman"/>
          <w:sz w:val="24"/>
          <w:szCs w:val="24"/>
          <w:lang w:eastAsia="de-DE"/>
        </w:rPr>
        <w:t xml:space="preserve"> durch die militärische Niederlage die staat</w:t>
      </w:r>
      <w:r>
        <w:rPr>
          <w:rFonts w:ascii="Times New Roman" w:eastAsia="Times New Roman" w:hAnsi="Times New Roman" w:cs="Times New Roman"/>
          <w:sz w:val="24"/>
          <w:szCs w:val="24"/>
          <w:lang w:eastAsia="de-DE"/>
        </w:rPr>
        <w:t>liche Eigenständigkeit verloren, aber</w:t>
      </w:r>
      <w:r w:rsidR="00464FC4" w:rsidRPr="00464FC4">
        <w:rPr>
          <w:rFonts w:ascii="Times New Roman" w:eastAsia="Times New Roman" w:hAnsi="Times New Roman" w:cs="Times New Roman"/>
          <w:sz w:val="24"/>
          <w:szCs w:val="24"/>
          <w:lang w:eastAsia="de-DE"/>
        </w:rPr>
        <w:t xml:space="preserve"> ihre religiöse Freiheit hatten sich die Armenier im jahrzeh</w:t>
      </w:r>
      <w:r>
        <w:rPr>
          <w:rFonts w:ascii="Times New Roman" w:eastAsia="Times New Roman" w:hAnsi="Times New Roman" w:cs="Times New Roman"/>
          <w:sz w:val="24"/>
          <w:szCs w:val="24"/>
          <w:lang w:eastAsia="de-DE"/>
        </w:rPr>
        <w:t>ntelangen Guerillakrieg erkämpfen können</w:t>
      </w:r>
      <w:r w:rsidR="00464FC4" w:rsidRPr="00464FC4">
        <w:rPr>
          <w:rFonts w:ascii="Times New Roman" w:eastAsia="Times New Roman" w:hAnsi="Times New Roman" w:cs="Times New Roman"/>
          <w:sz w:val="24"/>
          <w:szCs w:val="24"/>
          <w:lang w:eastAsia="de-DE"/>
        </w:rPr>
        <w:t>.</w:t>
      </w:r>
      <w:r w:rsidR="00FC1BAE" w:rsidRPr="00FC1BAE">
        <w:rPr>
          <w:rFonts w:ascii="Times New Roman" w:eastAsia="Times New Roman" w:hAnsi="Times New Roman" w:cs="Times New Roman"/>
          <w:sz w:val="24"/>
          <w:szCs w:val="24"/>
          <w:lang w:eastAsia="de-DE"/>
        </w:rPr>
        <w:t xml:space="preserve"> </w:t>
      </w:r>
    </w:p>
    <w:p w:rsidR="00464FC4" w:rsidRPr="00464FC4" w:rsidRDefault="00FC1BAE" w:rsidP="00464FC4">
      <w:pPr>
        <w:spacing w:before="100" w:beforeAutospacing="1" w:after="100" w:afterAutospacing="1" w:line="240" w:lineRule="auto"/>
        <w:rPr>
          <w:rFonts w:ascii="Times New Roman" w:eastAsia="Times New Roman" w:hAnsi="Times New Roman" w:cs="Times New Roman"/>
          <w:sz w:val="24"/>
          <w:szCs w:val="24"/>
          <w:lang w:eastAsia="de-DE"/>
        </w:rPr>
      </w:pPr>
      <w:r w:rsidRPr="0012118E">
        <w:rPr>
          <w:rFonts w:ascii="Times New Roman" w:eastAsia="Times New Roman" w:hAnsi="Times New Roman" w:cs="Times New Roman"/>
          <w:sz w:val="24"/>
          <w:szCs w:val="24"/>
          <w:lang w:eastAsia="de-DE"/>
        </w:rPr>
        <w:t xml:space="preserve">Nach der </w:t>
      </w:r>
      <w:hyperlink r:id="rId30" w:tooltip="Sassanidenreich" w:history="1">
        <w:r w:rsidRPr="00464FC4">
          <w:rPr>
            <w:rFonts w:ascii="Times New Roman" w:eastAsia="Times New Roman" w:hAnsi="Times New Roman" w:cs="Times New Roman"/>
            <w:sz w:val="24"/>
            <w:szCs w:val="24"/>
            <w:lang w:eastAsia="de-DE"/>
          </w:rPr>
          <w:t>sassanidischen</w:t>
        </w:r>
      </w:hyperlink>
      <w:r w:rsidRPr="0012118E">
        <w:rPr>
          <w:rFonts w:ascii="Times New Roman" w:eastAsia="Times New Roman" w:hAnsi="Times New Roman" w:cs="Times New Roman"/>
          <w:sz w:val="24"/>
          <w:szCs w:val="24"/>
          <w:lang w:eastAsia="de-DE"/>
        </w:rPr>
        <w:t xml:space="preserve"> Besetzung Jerusalems (314–328) beteiligten sich Armenier </w:t>
      </w:r>
      <w:r w:rsidR="00EE3743">
        <w:rPr>
          <w:rFonts w:ascii="Times New Roman" w:eastAsia="Times New Roman" w:hAnsi="Times New Roman" w:cs="Times New Roman"/>
          <w:sz w:val="24"/>
          <w:szCs w:val="24"/>
          <w:lang w:eastAsia="de-DE"/>
        </w:rPr>
        <w:t xml:space="preserve">zudem </w:t>
      </w:r>
      <w:r w:rsidRPr="0012118E">
        <w:rPr>
          <w:rFonts w:ascii="Times New Roman" w:eastAsia="Times New Roman" w:hAnsi="Times New Roman" w:cs="Times New Roman"/>
          <w:sz w:val="24"/>
          <w:szCs w:val="24"/>
          <w:lang w:eastAsia="de-DE"/>
        </w:rPr>
        <w:t>in großem Umfang am Wiederaufbau der heiligen Stätten</w:t>
      </w:r>
      <w:r w:rsidR="00EE3743">
        <w:rPr>
          <w:rFonts w:ascii="Times New Roman" w:eastAsia="Times New Roman" w:hAnsi="Times New Roman" w:cs="Times New Roman"/>
          <w:sz w:val="24"/>
          <w:szCs w:val="24"/>
          <w:lang w:eastAsia="de-DE"/>
        </w:rPr>
        <w:t xml:space="preserve"> ebenda</w:t>
      </w:r>
      <w:r w:rsidRPr="0012118E">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Sie sind </w:t>
      </w:r>
      <w:r w:rsidR="00EE3743">
        <w:rPr>
          <w:rFonts w:ascii="Times New Roman" w:eastAsia="Times New Roman" w:hAnsi="Times New Roman" w:cs="Times New Roman"/>
          <w:sz w:val="24"/>
          <w:szCs w:val="24"/>
          <w:lang w:eastAsia="de-DE"/>
        </w:rPr>
        <w:t>bis heute</w:t>
      </w:r>
      <w:r>
        <w:rPr>
          <w:rFonts w:ascii="Times New Roman" w:eastAsia="Times New Roman" w:hAnsi="Times New Roman" w:cs="Times New Roman"/>
          <w:sz w:val="24"/>
          <w:szCs w:val="24"/>
          <w:lang w:eastAsia="de-DE"/>
        </w:rPr>
        <w:t xml:space="preserve"> in Jerus</w:t>
      </w:r>
      <w:r w:rsidR="00EE3743">
        <w:rPr>
          <w:rFonts w:ascii="Times New Roman" w:eastAsia="Times New Roman" w:hAnsi="Times New Roman" w:cs="Times New Roman"/>
          <w:sz w:val="24"/>
          <w:szCs w:val="24"/>
          <w:lang w:eastAsia="de-DE"/>
        </w:rPr>
        <w:t xml:space="preserve">alem prominent vertreten – </w:t>
      </w:r>
      <w:r>
        <w:rPr>
          <w:rFonts w:ascii="Times New Roman" w:eastAsia="Times New Roman" w:hAnsi="Times New Roman" w:cs="Times New Roman"/>
          <w:sz w:val="24"/>
          <w:szCs w:val="24"/>
          <w:lang w:eastAsia="de-DE"/>
        </w:rPr>
        <w:t>durch die Präsenz einer Kapelle in der Grabeskirche.</w:t>
      </w:r>
      <w:r w:rsidR="00EE3743" w:rsidRPr="00EE3743">
        <w:rPr>
          <w:rFonts w:ascii="Times New Roman" w:eastAsia="Times New Roman" w:hAnsi="Times New Roman" w:cs="Times New Roman"/>
          <w:sz w:val="24"/>
          <w:szCs w:val="24"/>
          <w:lang w:eastAsia="de-DE"/>
        </w:rPr>
        <w:t xml:space="preserve"> </w:t>
      </w:r>
      <w:r w:rsidR="00EE3743" w:rsidRPr="0012118E">
        <w:rPr>
          <w:rFonts w:ascii="Times New Roman" w:eastAsia="Times New Roman" w:hAnsi="Times New Roman" w:cs="Times New Roman"/>
          <w:sz w:val="24"/>
          <w:szCs w:val="24"/>
          <w:lang w:eastAsia="de-DE"/>
        </w:rPr>
        <w:t>Zahlreiche Klöster in Jerusalem haben bis in die Neuzeit ganz oder zum Teil armenische Bewohner.</w:t>
      </w:r>
    </w:p>
    <w:p w:rsidR="00FC1BAE" w:rsidRDefault="00464FC4" w:rsidP="0012118E">
      <w:pPr>
        <w:spacing w:before="100" w:beforeAutospacing="1" w:after="100" w:afterAutospacing="1" w:line="240" w:lineRule="auto"/>
        <w:rPr>
          <w:rFonts w:ascii="Times New Roman" w:eastAsia="Times New Roman" w:hAnsi="Times New Roman" w:cs="Times New Roman"/>
          <w:sz w:val="24"/>
          <w:szCs w:val="24"/>
          <w:lang w:eastAsia="de-DE"/>
        </w:rPr>
      </w:pPr>
      <w:r w:rsidRPr="00464FC4">
        <w:rPr>
          <w:rFonts w:ascii="Times New Roman" w:eastAsia="Times New Roman" w:hAnsi="Times New Roman" w:cs="Times New Roman"/>
          <w:sz w:val="24"/>
          <w:szCs w:val="24"/>
          <w:lang w:eastAsia="de-DE"/>
        </w:rPr>
        <w:t>Ihr N</w:t>
      </w:r>
      <w:r w:rsidR="00F5429D">
        <w:rPr>
          <w:rFonts w:ascii="Times New Roman" w:eastAsia="Times New Roman" w:hAnsi="Times New Roman" w:cs="Times New Roman"/>
          <w:sz w:val="24"/>
          <w:szCs w:val="24"/>
          <w:lang w:eastAsia="de-DE"/>
        </w:rPr>
        <w:t>ein zu den Beschlüssen von Chalc</w:t>
      </w:r>
      <w:r w:rsidRPr="00464FC4">
        <w:rPr>
          <w:rFonts w:ascii="Times New Roman" w:eastAsia="Times New Roman" w:hAnsi="Times New Roman" w:cs="Times New Roman"/>
          <w:sz w:val="24"/>
          <w:szCs w:val="24"/>
          <w:lang w:eastAsia="de-DE"/>
        </w:rPr>
        <w:t xml:space="preserve">edon bot </w:t>
      </w:r>
      <w:r w:rsidR="00F5429D">
        <w:rPr>
          <w:rFonts w:ascii="Times New Roman" w:eastAsia="Times New Roman" w:hAnsi="Times New Roman" w:cs="Times New Roman"/>
          <w:sz w:val="24"/>
          <w:szCs w:val="24"/>
          <w:lang w:eastAsia="de-DE"/>
        </w:rPr>
        <w:t>auch</w:t>
      </w:r>
      <w:r w:rsidRPr="00464FC4">
        <w:rPr>
          <w:rFonts w:ascii="Times New Roman" w:eastAsia="Times New Roman" w:hAnsi="Times New Roman" w:cs="Times New Roman"/>
          <w:sz w:val="24"/>
          <w:szCs w:val="24"/>
          <w:lang w:eastAsia="de-DE"/>
        </w:rPr>
        <w:t xml:space="preserve"> ungeheure politische Vorteile. Damit konnten die Armenier gegenüber den neuen Machthabern nachweisen, nicht etwa die fünfte Kolonne der Byzantiner zu sein. </w:t>
      </w:r>
    </w:p>
    <w:p w:rsidR="0012118E" w:rsidRPr="0012118E" w:rsidRDefault="00EE3743" w:rsidP="0012118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 etwa zeitgleich,</w:t>
      </w:r>
      <w:r w:rsidR="00F5429D">
        <w:rPr>
          <w:rFonts w:ascii="Times New Roman" w:eastAsia="Times New Roman" w:hAnsi="Times New Roman" w:cs="Times New Roman"/>
          <w:sz w:val="24"/>
          <w:szCs w:val="24"/>
          <w:lang w:eastAsia="de-DE"/>
        </w:rPr>
        <w:t xml:space="preserve"> i</w:t>
      </w:r>
      <w:r w:rsidR="0012118E" w:rsidRPr="0012118E">
        <w:rPr>
          <w:rFonts w:ascii="Times New Roman" w:eastAsia="Times New Roman" w:hAnsi="Times New Roman" w:cs="Times New Roman"/>
          <w:sz w:val="24"/>
          <w:szCs w:val="24"/>
          <w:lang w:eastAsia="de-DE"/>
        </w:rPr>
        <w:t>m 5. Jahrhundert</w:t>
      </w:r>
      <w:r>
        <w:rPr>
          <w:rFonts w:ascii="Times New Roman" w:eastAsia="Times New Roman" w:hAnsi="Times New Roman" w:cs="Times New Roman"/>
          <w:sz w:val="24"/>
          <w:szCs w:val="24"/>
          <w:lang w:eastAsia="de-DE"/>
        </w:rPr>
        <w:t>,</w:t>
      </w:r>
      <w:r w:rsidR="0012118E" w:rsidRPr="0012118E">
        <w:rPr>
          <w:rFonts w:ascii="Times New Roman" w:eastAsia="Times New Roman" w:hAnsi="Times New Roman" w:cs="Times New Roman"/>
          <w:sz w:val="24"/>
          <w:szCs w:val="24"/>
          <w:lang w:eastAsia="de-DE"/>
        </w:rPr>
        <w:t xml:space="preserve"> begründete </w:t>
      </w:r>
      <w:hyperlink r:id="rId31" w:tooltip="Euthymius von Melitene" w:history="1">
        <w:proofErr w:type="spellStart"/>
        <w:r w:rsidR="0012118E" w:rsidRPr="00464FC4">
          <w:rPr>
            <w:rFonts w:ascii="Times New Roman" w:eastAsia="Times New Roman" w:hAnsi="Times New Roman" w:cs="Times New Roman"/>
            <w:sz w:val="24"/>
            <w:szCs w:val="24"/>
            <w:lang w:eastAsia="de-DE"/>
          </w:rPr>
          <w:t>Euthymius</w:t>
        </w:r>
        <w:proofErr w:type="spellEnd"/>
      </w:hyperlink>
      <w:r w:rsidR="0012118E" w:rsidRPr="0012118E">
        <w:rPr>
          <w:rFonts w:ascii="Times New Roman" w:eastAsia="Times New Roman" w:hAnsi="Times New Roman" w:cs="Times New Roman"/>
          <w:sz w:val="24"/>
          <w:szCs w:val="24"/>
          <w:lang w:eastAsia="de-DE"/>
        </w:rPr>
        <w:t xml:space="preserve">, ein Armenier aus </w:t>
      </w:r>
      <w:hyperlink r:id="rId32" w:tooltip="Malatya" w:history="1">
        <w:proofErr w:type="spellStart"/>
        <w:r w:rsidR="0012118E" w:rsidRPr="00464FC4">
          <w:rPr>
            <w:rFonts w:ascii="Times New Roman" w:eastAsia="Times New Roman" w:hAnsi="Times New Roman" w:cs="Times New Roman"/>
            <w:sz w:val="24"/>
            <w:szCs w:val="24"/>
            <w:lang w:eastAsia="de-DE"/>
          </w:rPr>
          <w:t>Melitene</w:t>
        </w:r>
        <w:proofErr w:type="spellEnd"/>
      </w:hyperlink>
      <w:r w:rsidR="0012118E" w:rsidRPr="0012118E">
        <w:rPr>
          <w:rFonts w:ascii="Times New Roman" w:eastAsia="Times New Roman" w:hAnsi="Times New Roman" w:cs="Times New Roman"/>
          <w:sz w:val="24"/>
          <w:szCs w:val="24"/>
          <w:lang w:eastAsia="de-DE"/>
        </w:rPr>
        <w:t xml:space="preserve">, das </w:t>
      </w:r>
      <w:hyperlink r:id="rId33" w:tooltip="Kloster" w:history="1">
        <w:r w:rsidR="0012118E" w:rsidRPr="00464FC4">
          <w:rPr>
            <w:rFonts w:ascii="Times New Roman" w:eastAsia="Times New Roman" w:hAnsi="Times New Roman" w:cs="Times New Roman"/>
            <w:sz w:val="24"/>
            <w:szCs w:val="24"/>
            <w:lang w:eastAsia="de-DE"/>
          </w:rPr>
          <w:t>Klosterleben</w:t>
        </w:r>
      </w:hyperlink>
      <w:r w:rsidR="0012118E" w:rsidRPr="0012118E">
        <w:rPr>
          <w:rFonts w:ascii="Times New Roman" w:eastAsia="Times New Roman" w:hAnsi="Times New Roman" w:cs="Times New Roman"/>
          <w:sz w:val="24"/>
          <w:szCs w:val="24"/>
          <w:lang w:eastAsia="de-DE"/>
        </w:rPr>
        <w:t xml:space="preserve"> in der </w:t>
      </w:r>
      <w:hyperlink r:id="rId34" w:tooltip="Judäische Wüste" w:history="1">
        <w:proofErr w:type="spellStart"/>
        <w:r w:rsidR="0012118E" w:rsidRPr="00464FC4">
          <w:rPr>
            <w:rFonts w:ascii="Times New Roman" w:eastAsia="Times New Roman" w:hAnsi="Times New Roman" w:cs="Times New Roman"/>
            <w:sz w:val="24"/>
            <w:szCs w:val="24"/>
            <w:lang w:eastAsia="de-DE"/>
          </w:rPr>
          <w:t>Judäischen</w:t>
        </w:r>
        <w:proofErr w:type="spellEnd"/>
        <w:r w:rsidR="0012118E" w:rsidRPr="00464FC4">
          <w:rPr>
            <w:rFonts w:ascii="Times New Roman" w:eastAsia="Times New Roman" w:hAnsi="Times New Roman" w:cs="Times New Roman"/>
            <w:sz w:val="24"/>
            <w:szCs w:val="24"/>
            <w:lang w:eastAsia="de-DE"/>
          </w:rPr>
          <w:t xml:space="preserve"> Wüste</w:t>
        </w:r>
      </w:hyperlink>
      <w:r w:rsidR="0012118E" w:rsidRPr="0012118E">
        <w:rPr>
          <w:rFonts w:ascii="Times New Roman" w:eastAsia="Times New Roman" w:hAnsi="Times New Roman" w:cs="Times New Roman"/>
          <w:sz w:val="24"/>
          <w:szCs w:val="24"/>
          <w:lang w:eastAsia="de-DE"/>
        </w:rPr>
        <w:t xml:space="preserve">. Erst die Verfolgung </w:t>
      </w:r>
      <w:r w:rsidR="00FC1BAE" w:rsidRPr="0012118E">
        <w:rPr>
          <w:rFonts w:ascii="Times New Roman" w:eastAsia="Times New Roman" w:hAnsi="Times New Roman" w:cs="Times New Roman"/>
          <w:sz w:val="24"/>
          <w:szCs w:val="24"/>
          <w:lang w:eastAsia="de-DE"/>
        </w:rPr>
        <w:t xml:space="preserve">unter den Kaisern </w:t>
      </w:r>
      <w:hyperlink r:id="rId35" w:tooltip="Justin I." w:history="1">
        <w:r w:rsidR="00FC1BAE" w:rsidRPr="00464FC4">
          <w:rPr>
            <w:rFonts w:ascii="Times New Roman" w:eastAsia="Times New Roman" w:hAnsi="Times New Roman" w:cs="Times New Roman"/>
            <w:sz w:val="24"/>
            <w:szCs w:val="24"/>
            <w:lang w:eastAsia="de-DE"/>
          </w:rPr>
          <w:t>Justin I.</w:t>
        </w:r>
      </w:hyperlink>
      <w:r w:rsidR="00FC1BAE" w:rsidRPr="0012118E">
        <w:rPr>
          <w:rFonts w:ascii="Times New Roman" w:eastAsia="Times New Roman" w:hAnsi="Times New Roman" w:cs="Times New Roman"/>
          <w:sz w:val="24"/>
          <w:szCs w:val="24"/>
          <w:lang w:eastAsia="de-DE"/>
        </w:rPr>
        <w:t xml:space="preserve"> und </w:t>
      </w:r>
      <w:hyperlink r:id="rId36" w:tooltip="Justinian I." w:history="1">
        <w:proofErr w:type="spellStart"/>
        <w:r w:rsidR="00FC1BAE" w:rsidRPr="00464FC4">
          <w:rPr>
            <w:rFonts w:ascii="Times New Roman" w:eastAsia="Times New Roman" w:hAnsi="Times New Roman" w:cs="Times New Roman"/>
            <w:sz w:val="24"/>
            <w:szCs w:val="24"/>
            <w:lang w:eastAsia="de-DE"/>
          </w:rPr>
          <w:t>Justinian</w:t>
        </w:r>
        <w:proofErr w:type="spellEnd"/>
        <w:r w:rsidR="00FC1BAE" w:rsidRPr="00464FC4">
          <w:rPr>
            <w:rFonts w:ascii="Times New Roman" w:eastAsia="Times New Roman" w:hAnsi="Times New Roman" w:cs="Times New Roman"/>
            <w:sz w:val="24"/>
            <w:szCs w:val="24"/>
            <w:lang w:eastAsia="de-DE"/>
          </w:rPr>
          <w:t xml:space="preserve"> I.</w:t>
        </w:r>
      </w:hyperlink>
      <w:r w:rsidR="00FC1BAE">
        <w:rPr>
          <w:rFonts w:ascii="Times New Roman" w:eastAsia="Times New Roman" w:hAnsi="Times New Roman" w:cs="Times New Roman"/>
          <w:sz w:val="24"/>
          <w:szCs w:val="24"/>
          <w:lang w:eastAsia="de-DE"/>
        </w:rPr>
        <w:t xml:space="preserve"> </w:t>
      </w:r>
      <w:r w:rsidR="0012118E" w:rsidRPr="0012118E">
        <w:rPr>
          <w:rFonts w:ascii="Times New Roman" w:eastAsia="Times New Roman" w:hAnsi="Times New Roman" w:cs="Times New Roman"/>
          <w:sz w:val="24"/>
          <w:szCs w:val="24"/>
          <w:lang w:eastAsia="de-DE"/>
        </w:rPr>
        <w:t>der sogenannten „</w:t>
      </w:r>
      <w:proofErr w:type="spellStart"/>
      <w:r w:rsidR="0012118E" w:rsidRPr="0012118E">
        <w:rPr>
          <w:rFonts w:ascii="Times New Roman" w:eastAsia="Times New Roman" w:hAnsi="Times New Roman" w:cs="Times New Roman"/>
          <w:sz w:val="24"/>
          <w:szCs w:val="24"/>
          <w:lang w:eastAsia="de-DE"/>
        </w:rPr>
        <w:fldChar w:fldCharType="begin"/>
      </w:r>
      <w:r w:rsidR="0012118E" w:rsidRPr="0012118E">
        <w:rPr>
          <w:rFonts w:ascii="Times New Roman" w:eastAsia="Times New Roman" w:hAnsi="Times New Roman" w:cs="Times New Roman"/>
          <w:sz w:val="24"/>
          <w:szCs w:val="24"/>
          <w:lang w:eastAsia="de-DE"/>
        </w:rPr>
        <w:instrText xml:space="preserve"> HYPERLINK "https://de.wikipedia.org/wiki/Monophysiten" \o "Monophysiten" </w:instrText>
      </w:r>
      <w:r w:rsidR="0012118E" w:rsidRPr="0012118E">
        <w:rPr>
          <w:rFonts w:ascii="Times New Roman" w:eastAsia="Times New Roman" w:hAnsi="Times New Roman" w:cs="Times New Roman"/>
          <w:sz w:val="24"/>
          <w:szCs w:val="24"/>
          <w:lang w:eastAsia="de-DE"/>
        </w:rPr>
        <w:fldChar w:fldCharType="separate"/>
      </w:r>
      <w:r w:rsidR="0012118E" w:rsidRPr="00464FC4">
        <w:rPr>
          <w:rFonts w:ascii="Times New Roman" w:eastAsia="Times New Roman" w:hAnsi="Times New Roman" w:cs="Times New Roman"/>
          <w:sz w:val="24"/>
          <w:szCs w:val="24"/>
          <w:lang w:eastAsia="de-DE"/>
        </w:rPr>
        <w:t>Monophysiten</w:t>
      </w:r>
      <w:proofErr w:type="spellEnd"/>
      <w:r w:rsidR="0012118E" w:rsidRPr="0012118E">
        <w:rPr>
          <w:rFonts w:ascii="Times New Roman" w:eastAsia="Times New Roman" w:hAnsi="Times New Roman" w:cs="Times New Roman"/>
          <w:sz w:val="24"/>
          <w:szCs w:val="24"/>
          <w:lang w:eastAsia="de-DE"/>
        </w:rPr>
        <w:fldChar w:fldCharType="end"/>
      </w:r>
      <w:r w:rsidR="0012118E" w:rsidRPr="0012118E">
        <w:rPr>
          <w:rFonts w:ascii="Times New Roman" w:eastAsia="Times New Roman" w:hAnsi="Times New Roman" w:cs="Times New Roman"/>
          <w:sz w:val="24"/>
          <w:szCs w:val="24"/>
          <w:lang w:eastAsia="de-DE"/>
        </w:rPr>
        <w:t xml:space="preserve">“, zu denen die armenischen Christen </w:t>
      </w:r>
      <w:r w:rsidR="00FC1BAE">
        <w:rPr>
          <w:rFonts w:ascii="Times New Roman" w:eastAsia="Times New Roman" w:hAnsi="Times New Roman" w:cs="Times New Roman"/>
          <w:sz w:val="24"/>
          <w:szCs w:val="24"/>
          <w:lang w:eastAsia="de-DE"/>
        </w:rPr>
        <w:t xml:space="preserve">ja </w:t>
      </w:r>
      <w:r w:rsidR="00FC1BAE" w:rsidRPr="0012118E">
        <w:rPr>
          <w:rFonts w:ascii="Times New Roman" w:eastAsia="Times New Roman" w:hAnsi="Times New Roman" w:cs="Times New Roman"/>
          <w:sz w:val="24"/>
          <w:szCs w:val="24"/>
          <w:lang w:eastAsia="de-DE"/>
        </w:rPr>
        <w:t>auch</w:t>
      </w:r>
      <w:r w:rsidR="00FC1BAE" w:rsidRPr="0012118E">
        <w:rPr>
          <w:rFonts w:ascii="Times New Roman" w:eastAsia="Times New Roman" w:hAnsi="Times New Roman" w:cs="Times New Roman"/>
          <w:sz w:val="24"/>
          <w:szCs w:val="24"/>
          <w:lang w:eastAsia="de-DE"/>
        </w:rPr>
        <w:t xml:space="preserve"> </w:t>
      </w:r>
      <w:r w:rsidR="0012118E" w:rsidRPr="0012118E">
        <w:rPr>
          <w:rFonts w:ascii="Times New Roman" w:eastAsia="Times New Roman" w:hAnsi="Times New Roman" w:cs="Times New Roman"/>
          <w:sz w:val="24"/>
          <w:szCs w:val="24"/>
          <w:lang w:eastAsia="de-DE"/>
        </w:rPr>
        <w:t xml:space="preserve">zählten, spaltete die Jerusalemer Christenheit in eine orthodoxe und eine armenische Denomination. </w:t>
      </w:r>
    </w:p>
    <w:p w:rsidR="0012118E" w:rsidRPr="0012118E" w:rsidRDefault="0012118E" w:rsidP="0012118E">
      <w:pPr>
        <w:spacing w:before="100" w:beforeAutospacing="1" w:after="100" w:afterAutospacing="1" w:line="240" w:lineRule="auto"/>
        <w:rPr>
          <w:rFonts w:ascii="Times New Roman" w:eastAsia="Times New Roman" w:hAnsi="Times New Roman" w:cs="Times New Roman"/>
          <w:sz w:val="24"/>
          <w:szCs w:val="24"/>
          <w:lang w:eastAsia="de-DE"/>
        </w:rPr>
      </w:pPr>
      <w:r w:rsidRPr="0012118E">
        <w:rPr>
          <w:rFonts w:ascii="Times New Roman" w:eastAsia="Times New Roman" w:hAnsi="Times New Roman" w:cs="Times New Roman"/>
          <w:sz w:val="24"/>
          <w:szCs w:val="24"/>
          <w:lang w:eastAsia="de-DE"/>
        </w:rPr>
        <w:t xml:space="preserve">Im Mittelalter übereigneten </w:t>
      </w:r>
      <w:r w:rsidR="00EE3743">
        <w:rPr>
          <w:rFonts w:ascii="Times New Roman" w:eastAsia="Times New Roman" w:hAnsi="Times New Roman" w:cs="Times New Roman"/>
          <w:sz w:val="24"/>
          <w:szCs w:val="24"/>
          <w:lang w:eastAsia="de-DE"/>
        </w:rPr>
        <w:t xml:space="preserve">dann </w:t>
      </w:r>
      <w:r w:rsidRPr="0012118E">
        <w:rPr>
          <w:rFonts w:ascii="Times New Roman" w:eastAsia="Times New Roman" w:hAnsi="Times New Roman" w:cs="Times New Roman"/>
          <w:sz w:val="24"/>
          <w:szCs w:val="24"/>
          <w:lang w:eastAsia="de-DE"/>
        </w:rPr>
        <w:t xml:space="preserve">armenische Könige ihre Herrschaftsgebiete in </w:t>
      </w:r>
      <w:hyperlink r:id="rId37" w:tooltip="Kaukasien" w:history="1">
        <w:r w:rsidRPr="00464FC4">
          <w:rPr>
            <w:rFonts w:ascii="Times New Roman" w:eastAsia="Times New Roman" w:hAnsi="Times New Roman" w:cs="Times New Roman"/>
            <w:sz w:val="24"/>
            <w:szCs w:val="24"/>
            <w:lang w:eastAsia="de-DE"/>
          </w:rPr>
          <w:t>Kaukasien</w:t>
        </w:r>
      </w:hyperlink>
      <w:r w:rsidRPr="0012118E">
        <w:rPr>
          <w:rFonts w:ascii="Times New Roman" w:eastAsia="Times New Roman" w:hAnsi="Times New Roman" w:cs="Times New Roman"/>
          <w:sz w:val="24"/>
          <w:szCs w:val="24"/>
          <w:lang w:eastAsia="de-DE"/>
        </w:rPr>
        <w:t xml:space="preserve"> mehr oder weniger freiwillig an das </w:t>
      </w:r>
      <w:hyperlink r:id="rId38" w:tooltip="Byzantinisches Reich" w:history="1">
        <w:r w:rsidRPr="0012118E">
          <w:rPr>
            <w:rFonts w:ascii="Times New Roman" w:eastAsia="Times New Roman" w:hAnsi="Times New Roman" w:cs="Times New Roman"/>
            <w:color w:val="0000FF"/>
            <w:sz w:val="24"/>
            <w:szCs w:val="24"/>
            <w:u w:val="single"/>
            <w:lang w:eastAsia="de-DE"/>
          </w:rPr>
          <w:t>Byzantinische Reich</w:t>
        </w:r>
      </w:hyperlink>
      <w:r w:rsidRPr="0012118E">
        <w:rPr>
          <w:rFonts w:ascii="Times New Roman" w:eastAsia="Times New Roman" w:hAnsi="Times New Roman" w:cs="Times New Roman"/>
          <w:sz w:val="24"/>
          <w:szCs w:val="24"/>
          <w:lang w:eastAsia="de-DE"/>
        </w:rPr>
        <w:t xml:space="preserve"> und ließen sich mit ihrer Gefolgschaft vor allem in </w:t>
      </w:r>
      <w:hyperlink r:id="rId39" w:tooltip="Kappadokien" w:history="1">
        <w:r w:rsidRPr="0012118E">
          <w:rPr>
            <w:rFonts w:ascii="Times New Roman" w:eastAsia="Times New Roman" w:hAnsi="Times New Roman" w:cs="Times New Roman"/>
            <w:color w:val="0000FF"/>
            <w:sz w:val="24"/>
            <w:szCs w:val="24"/>
            <w:u w:val="single"/>
            <w:lang w:eastAsia="de-DE"/>
          </w:rPr>
          <w:t>Kappadokien</w:t>
        </w:r>
      </w:hyperlink>
      <w:r w:rsidRPr="0012118E">
        <w:rPr>
          <w:rFonts w:ascii="Times New Roman" w:eastAsia="Times New Roman" w:hAnsi="Times New Roman" w:cs="Times New Roman"/>
          <w:sz w:val="24"/>
          <w:szCs w:val="24"/>
          <w:lang w:eastAsia="de-DE"/>
        </w:rPr>
        <w:t xml:space="preserve"> nieder. In der Folgezeit entstand in </w:t>
      </w:r>
      <w:hyperlink r:id="rId40" w:tooltip="Kilikien" w:history="1">
        <w:r w:rsidRPr="0012118E">
          <w:rPr>
            <w:rFonts w:ascii="Times New Roman" w:eastAsia="Times New Roman" w:hAnsi="Times New Roman" w:cs="Times New Roman"/>
            <w:color w:val="0000FF"/>
            <w:sz w:val="24"/>
            <w:szCs w:val="24"/>
            <w:u w:val="single"/>
            <w:lang w:eastAsia="de-DE"/>
          </w:rPr>
          <w:t>Kilikien</w:t>
        </w:r>
      </w:hyperlink>
      <w:r w:rsidRPr="0012118E">
        <w:rPr>
          <w:rFonts w:ascii="Times New Roman" w:eastAsia="Times New Roman" w:hAnsi="Times New Roman" w:cs="Times New Roman"/>
          <w:sz w:val="24"/>
          <w:szCs w:val="24"/>
          <w:lang w:eastAsia="de-DE"/>
        </w:rPr>
        <w:t xml:space="preserve"> das </w:t>
      </w:r>
      <w:hyperlink r:id="rId41" w:tooltip="Königreich Kleinarmenien" w:history="1">
        <w:r w:rsidRPr="0012118E">
          <w:rPr>
            <w:rFonts w:ascii="Times New Roman" w:eastAsia="Times New Roman" w:hAnsi="Times New Roman" w:cs="Times New Roman"/>
            <w:color w:val="0000FF"/>
            <w:sz w:val="24"/>
            <w:szCs w:val="24"/>
            <w:u w:val="single"/>
            <w:lang w:eastAsia="de-DE"/>
          </w:rPr>
          <w:t>Königreich von Kleinarmenien</w:t>
        </w:r>
      </w:hyperlink>
      <w:r w:rsidRPr="0012118E">
        <w:rPr>
          <w:rFonts w:ascii="Times New Roman" w:eastAsia="Times New Roman" w:hAnsi="Times New Roman" w:cs="Times New Roman"/>
          <w:sz w:val="24"/>
          <w:szCs w:val="24"/>
          <w:lang w:eastAsia="de-DE"/>
        </w:rPr>
        <w:t>. Die Kirchenleitung folgte dieser Bewegung. Infolgedessen residierte der „</w:t>
      </w:r>
      <w:hyperlink r:id="rId42" w:tooltip="Katholikos" w:history="1">
        <w:r w:rsidRPr="0012118E">
          <w:rPr>
            <w:rFonts w:ascii="Times New Roman" w:eastAsia="Times New Roman" w:hAnsi="Times New Roman" w:cs="Times New Roman"/>
            <w:color w:val="0000FF"/>
            <w:sz w:val="24"/>
            <w:szCs w:val="24"/>
            <w:u w:val="single"/>
            <w:lang w:eastAsia="de-DE"/>
          </w:rPr>
          <w:t>Katholikos</w:t>
        </w:r>
      </w:hyperlink>
      <w:r w:rsidRPr="0012118E">
        <w:rPr>
          <w:rFonts w:ascii="Times New Roman" w:eastAsia="Times New Roman" w:hAnsi="Times New Roman" w:cs="Times New Roman"/>
          <w:sz w:val="24"/>
          <w:szCs w:val="24"/>
          <w:lang w:eastAsia="de-DE"/>
        </w:rPr>
        <w:t xml:space="preserve"> der Armenier“ in Kilikien die längste Zeit, bis Anfang des 20. Jahrhunderts, in </w:t>
      </w:r>
      <w:hyperlink r:id="rId43" w:tooltip="Kozan (Türkei)" w:history="1">
        <w:proofErr w:type="spellStart"/>
        <w:r w:rsidRPr="0012118E">
          <w:rPr>
            <w:rFonts w:ascii="Times New Roman" w:eastAsia="Times New Roman" w:hAnsi="Times New Roman" w:cs="Times New Roman"/>
            <w:color w:val="0000FF"/>
            <w:sz w:val="24"/>
            <w:szCs w:val="24"/>
            <w:u w:val="single"/>
            <w:lang w:eastAsia="de-DE"/>
          </w:rPr>
          <w:t>Sis</w:t>
        </w:r>
        <w:proofErr w:type="spellEnd"/>
      </w:hyperlink>
      <w:r w:rsidRPr="0012118E">
        <w:rPr>
          <w:rFonts w:ascii="Times New Roman" w:eastAsia="Times New Roman" w:hAnsi="Times New Roman" w:cs="Times New Roman"/>
          <w:sz w:val="24"/>
          <w:szCs w:val="24"/>
          <w:lang w:eastAsia="de-DE"/>
        </w:rPr>
        <w:t xml:space="preserve">. Die im Osten verbliebenen Armenier </w:t>
      </w:r>
      <w:r w:rsidR="00EE3743" w:rsidRPr="0012118E">
        <w:rPr>
          <w:rFonts w:ascii="Times New Roman" w:eastAsia="Times New Roman" w:hAnsi="Times New Roman" w:cs="Times New Roman"/>
          <w:sz w:val="24"/>
          <w:szCs w:val="24"/>
          <w:lang w:eastAsia="de-DE"/>
        </w:rPr>
        <w:t xml:space="preserve">(„Groß-Armenien“) </w:t>
      </w:r>
      <w:r w:rsidR="00F97A62">
        <w:rPr>
          <w:rFonts w:ascii="Times New Roman" w:eastAsia="Times New Roman" w:hAnsi="Times New Roman" w:cs="Times New Roman"/>
          <w:sz w:val="24"/>
          <w:szCs w:val="24"/>
          <w:lang w:eastAsia="de-DE"/>
        </w:rPr>
        <w:t>erlangten</w:t>
      </w:r>
      <w:r w:rsidRPr="0012118E">
        <w:rPr>
          <w:rFonts w:ascii="Times New Roman" w:eastAsia="Times New Roman" w:hAnsi="Times New Roman" w:cs="Times New Roman"/>
          <w:sz w:val="24"/>
          <w:szCs w:val="24"/>
          <w:lang w:eastAsia="de-DE"/>
        </w:rPr>
        <w:t xml:space="preserve"> </w:t>
      </w:r>
      <w:r w:rsidR="00F97A62">
        <w:rPr>
          <w:rFonts w:ascii="Times New Roman" w:eastAsia="Times New Roman" w:hAnsi="Times New Roman" w:cs="Times New Roman"/>
          <w:sz w:val="24"/>
          <w:szCs w:val="24"/>
          <w:lang w:eastAsia="de-DE"/>
        </w:rPr>
        <w:t xml:space="preserve">aber </w:t>
      </w:r>
      <w:r w:rsidRPr="0012118E">
        <w:rPr>
          <w:rFonts w:ascii="Times New Roman" w:eastAsia="Times New Roman" w:hAnsi="Times New Roman" w:cs="Times New Roman"/>
          <w:sz w:val="24"/>
          <w:szCs w:val="24"/>
          <w:lang w:eastAsia="de-DE"/>
        </w:rPr>
        <w:t xml:space="preserve">die führende Stellung innerhalb der </w:t>
      </w:r>
      <w:proofErr w:type="spellStart"/>
      <w:r w:rsidRPr="0012118E">
        <w:rPr>
          <w:rFonts w:ascii="Times New Roman" w:eastAsia="Times New Roman" w:hAnsi="Times New Roman" w:cs="Times New Roman"/>
          <w:sz w:val="24"/>
          <w:szCs w:val="24"/>
          <w:lang w:eastAsia="de-DE"/>
        </w:rPr>
        <w:t>Armenischen</w:t>
      </w:r>
      <w:proofErr w:type="spellEnd"/>
      <w:r w:rsidRPr="0012118E">
        <w:rPr>
          <w:rFonts w:ascii="Times New Roman" w:eastAsia="Times New Roman" w:hAnsi="Times New Roman" w:cs="Times New Roman"/>
          <w:sz w:val="24"/>
          <w:szCs w:val="24"/>
          <w:lang w:eastAsia="de-DE"/>
        </w:rPr>
        <w:t xml:space="preserve"> Apostolischen Kirche.</w:t>
      </w:r>
    </w:p>
    <w:p w:rsidR="0012118E" w:rsidRDefault="00EE3743" w:rsidP="0012118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Durch die bewegte Geschichte und vor all</w:t>
      </w:r>
      <w:r w:rsidR="00F5429D">
        <w:rPr>
          <w:rFonts w:ascii="Times New Roman" w:eastAsia="Times New Roman" w:hAnsi="Times New Roman" w:cs="Times New Roman"/>
          <w:sz w:val="24"/>
          <w:szCs w:val="24"/>
          <w:lang w:eastAsia="de-DE"/>
        </w:rPr>
        <w:t xml:space="preserve">em auch durch den Genozid an den Armeniern, der erste Völkermord im 20. Jahrhundert, </w:t>
      </w:r>
      <w:r>
        <w:rPr>
          <w:rFonts w:ascii="Times New Roman" w:eastAsia="Times New Roman" w:hAnsi="Times New Roman" w:cs="Times New Roman"/>
          <w:sz w:val="24"/>
          <w:szCs w:val="24"/>
          <w:lang w:eastAsia="de-DE"/>
        </w:rPr>
        <w:t xml:space="preserve">gibt es </w:t>
      </w:r>
      <w:r w:rsidR="0012118E" w:rsidRPr="0012118E">
        <w:rPr>
          <w:rFonts w:ascii="Times New Roman" w:eastAsia="Times New Roman" w:hAnsi="Times New Roman" w:cs="Times New Roman"/>
          <w:sz w:val="24"/>
          <w:szCs w:val="24"/>
          <w:lang w:eastAsia="de-DE"/>
        </w:rPr>
        <w:t xml:space="preserve">eine große armenische </w:t>
      </w:r>
      <w:hyperlink r:id="rId44" w:tooltip="Diaspora" w:history="1">
        <w:r w:rsidR="0012118E" w:rsidRPr="0012118E">
          <w:rPr>
            <w:rFonts w:ascii="Times New Roman" w:eastAsia="Times New Roman" w:hAnsi="Times New Roman" w:cs="Times New Roman"/>
            <w:color w:val="0000FF"/>
            <w:sz w:val="24"/>
            <w:szCs w:val="24"/>
            <w:u w:val="single"/>
            <w:lang w:eastAsia="de-DE"/>
          </w:rPr>
          <w:t>Diaspora</w:t>
        </w:r>
      </w:hyperlink>
      <w:r w:rsidR="0012118E" w:rsidRPr="0012118E">
        <w:rPr>
          <w:rFonts w:ascii="Times New Roman" w:eastAsia="Times New Roman" w:hAnsi="Times New Roman" w:cs="Times New Roman"/>
          <w:sz w:val="24"/>
          <w:szCs w:val="24"/>
          <w:lang w:eastAsia="de-DE"/>
        </w:rPr>
        <w:t>, wodurch sich die Armenische Apostolische Kirche weltweit verbreitet hat.</w:t>
      </w:r>
    </w:p>
    <w:p w:rsidR="007868ED" w:rsidRPr="00F5429D" w:rsidRDefault="00F5429D" w:rsidP="00F5429D">
      <w:pPr>
        <w:pStyle w:val="StandardWeb"/>
      </w:pPr>
      <w:r>
        <w:t>Die Armenier hatt</w:t>
      </w:r>
      <w:r w:rsidRPr="00F5429D">
        <w:t xml:space="preserve">en </w:t>
      </w:r>
      <w:r w:rsidR="00260B78">
        <w:t xml:space="preserve">ja </w:t>
      </w:r>
      <w:r w:rsidRPr="00F5429D">
        <w:t>wie kaum ein anderes Volk eine Geschichte der Unterdrückung und der Verfolgung hinter sich. Ob nun Römer und Byzantiner aus dem Westen oder Parther, Perser, Sassaniden oder Türken aus dem Osten – in den vergangenen zweitausend Jahren haben die Armenier nur kurze Phasen staatlicher Selbständigkeit erlebt.</w:t>
      </w:r>
      <w:r w:rsidR="007868ED">
        <w:t xml:space="preserve"> Dadurch verstärkte sich der Migrationsdruck. </w:t>
      </w:r>
      <w:r w:rsidR="007868ED" w:rsidRPr="007868ED">
        <w:t xml:space="preserve">Armenier waren </w:t>
      </w:r>
      <w:r w:rsidR="007868ED">
        <w:t xml:space="preserve">z.B. </w:t>
      </w:r>
      <w:r w:rsidR="007868ED" w:rsidRPr="007868ED">
        <w:t xml:space="preserve">nach der Türkenbelagerung 1683 als </w:t>
      </w:r>
      <w:r w:rsidR="007868ED" w:rsidRPr="007868ED">
        <w:lastRenderedPageBreak/>
        <w:t>Kaffeehä</w:t>
      </w:r>
      <w:r w:rsidR="007868ED">
        <w:t>ndler nach Wien gekommen. D</w:t>
      </w:r>
      <w:r w:rsidR="007868ED" w:rsidRPr="007868ED">
        <w:t>ie ersten Kaffeehäuser Wiens waren in armenischen Händen. Das Privileg für den Kaffeehandel bekamen sie aus einem ganz bestimmten Grund: Sie hatten die Habsburger mit militärischen Informationen über die Osmanen versorgt.</w:t>
      </w:r>
      <w:r w:rsidR="00EE3743">
        <w:t xml:space="preserve"> Die</w:t>
      </w:r>
      <w:r w:rsidR="007868ED">
        <w:t xml:space="preserve"> Konfliktlinie </w:t>
      </w:r>
      <w:r w:rsidR="00EE3743">
        <w:t xml:space="preserve">Armenier versus Türken </w:t>
      </w:r>
      <w:r w:rsidR="007868ED">
        <w:t>besteht bis heute.</w:t>
      </w:r>
    </w:p>
    <w:p w:rsidR="00F5429D" w:rsidRPr="00F5429D" w:rsidRDefault="00F5429D" w:rsidP="00F5429D">
      <w:pPr>
        <w:pStyle w:val="berschrift3"/>
        <w:rPr>
          <w:b w:val="0"/>
          <w:bCs w:val="0"/>
          <w:sz w:val="24"/>
          <w:szCs w:val="24"/>
        </w:rPr>
      </w:pPr>
      <w:r w:rsidRPr="00F5429D">
        <w:rPr>
          <w:b w:val="0"/>
          <w:bCs w:val="0"/>
          <w:sz w:val="24"/>
          <w:szCs w:val="24"/>
        </w:rPr>
        <w:t>1915</w:t>
      </w:r>
      <w:r>
        <w:rPr>
          <w:b w:val="0"/>
          <w:bCs w:val="0"/>
          <w:sz w:val="24"/>
          <w:szCs w:val="24"/>
        </w:rPr>
        <w:t xml:space="preserve"> erfolgte die</w:t>
      </w:r>
      <w:r w:rsidRPr="00F5429D">
        <w:rPr>
          <w:b w:val="0"/>
          <w:bCs w:val="0"/>
          <w:sz w:val="24"/>
          <w:szCs w:val="24"/>
        </w:rPr>
        <w:t xml:space="preserve"> Deportation in die mesopotamische Wüste</w:t>
      </w:r>
      <w:r w:rsidR="007868ED">
        <w:rPr>
          <w:b w:val="0"/>
          <w:bCs w:val="0"/>
          <w:sz w:val="24"/>
          <w:szCs w:val="24"/>
        </w:rPr>
        <w:t>, der</w:t>
      </w:r>
      <w:r>
        <w:rPr>
          <w:b w:val="0"/>
          <w:bCs w:val="0"/>
          <w:sz w:val="24"/>
          <w:szCs w:val="24"/>
        </w:rPr>
        <w:t xml:space="preserve"> </w:t>
      </w:r>
      <w:r w:rsidRPr="00F5429D">
        <w:rPr>
          <w:b w:val="0"/>
          <w:bCs w:val="0"/>
          <w:sz w:val="24"/>
          <w:szCs w:val="24"/>
        </w:rPr>
        <w:t>Höhepunkt der Verfolgungen</w:t>
      </w:r>
      <w:r w:rsidR="00260B78">
        <w:rPr>
          <w:b w:val="0"/>
          <w:bCs w:val="0"/>
          <w:sz w:val="24"/>
          <w:szCs w:val="24"/>
        </w:rPr>
        <w:t>, als i</w:t>
      </w:r>
      <w:r w:rsidRPr="00F5429D">
        <w:rPr>
          <w:b w:val="0"/>
          <w:bCs w:val="0"/>
          <w:sz w:val="24"/>
          <w:szCs w:val="24"/>
        </w:rPr>
        <w:t>m Schatten des Ersten Weltkrieges das jungtürkische Regime in Istanbul fast die gesamte armenische Bevölkerung Anatolie</w:t>
      </w:r>
      <w:r w:rsidR="007868ED">
        <w:rPr>
          <w:b w:val="0"/>
          <w:bCs w:val="0"/>
          <w:sz w:val="24"/>
          <w:szCs w:val="24"/>
        </w:rPr>
        <w:t>ns, m</w:t>
      </w:r>
      <w:r w:rsidR="007868ED" w:rsidRPr="00F5429D">
        <w:rPr>
          <w:b w:val="0"/>
          <w:bCs w:val="0"/>
          <w:sz w:val="24"/>
          <w:szCs w:val="24"/>
        </w:rPr>
        <w:t>ehr als eine Million Menschen</w:t>
      </w:r>
      <w:r w:rsidR="007868ED">
        <w:rPr>
          <w:b w:val="0"/>
          <w:bCs w:val="0"/>
          <w:sz w:val="24"/>
          <w:szCs w:val="24"/>
        </w:rPr>
        <w:t>,</w:t>
      </w:r>
      <w:r w:rsidR="007868ED" w:rsidRPr="00F5429D">
        <w:rPr>
          <w:b w:val="0"/>
          <w:bCs w:val="0"/>
          <w:sz w:val="24"/>
          <w:szCs w:val="24"/>
        </w:rPr>
        <w:t xml:space="preserve"> </w:t>
      </w:r>
      <w:r w:rsidR="007868ED">
        <w:rPr>
          <w:b w:val="0"/>
          <w:bCs w:val="0"/>
          <w:sz w:val="24"/>
          <w:szCs w:val="24"/>
        </w:rPr>
        <w:t>in der</w:t>
      </w:r>
      <w:r w:rsidR="00260B78">
        <w:rPr>
          <w:b w:val="0"/>
          <w:bCs w:val="0"/>
          <w:sz w:val="24"/>
          <w:szCs w:val="24"/>
        </w:rPr>
        <w:t xml:space="preserve"> mesopotamische</w:t>
      </w:r>
      <w:r w:rsidR="007868ED">
        <w:rPr>
          <w:b w:val="0"/>
          <w:bCs w:val="0"/>
          <w:sz w:val="24"/>
          <w:szCs w:val="24"/>
        </w:rPr>
        <w:t>n</w:t>
      </w:r>
      <w:r w:rsidR="00260B78">
        <w:rPr>
          <w:b w:val="0"/>
          <w:bCs w:val="0"/>
          <w:sz w:val="24"/>
          <w:szCs w:val="24"/>
        </w:rPr>
        <w:t xml:space="preserve"> Wüste </w:t>
      </w:r>
      <w:r w:rsidR="007868ED">
        <w:rPr>
          <w:b w:val="0"/>
          <w:bCs w:val="0"/>
          <w:sz w:val="24"/>
          <w:szCs w:val="24"/>
        </w:rPr>
        <w:t>um</w:t>
      </w:r>
      <w:r w:rsidR="00FC1BAE">
        <w:rPr>
          <w:b w:val="0"/>
          <w:bCs w:val="0"/>
          <w:sz w:val="24"/>
          <w:szCs w:val="24"/>
        </w:rPr>
        <w:t>brachte</w:t>
      </w:r>
      <w:r w:rsidRPr="00F5429D">
        <w:rPr>
          <w:b w:val="0"/>
          <w:bCs w:val="0"/>
          <w:sz w:val="24"/>
          <w:szCs w:val="24"/>
        </w:rPr>
        <w:t>.</w:t>
      </w:r>
    </w:p>
    <w:p w:rsidR="00F5429D" w:rsidRDefault="00F5429D" w:rsidP="00F5429D">
      <w:pPr>
        <w:pStyle w:val="StandardWeb"/>
      </w:pPr>
      <w:r w:rsidRPr="00F5429D">
        <w:t xml:space="preserve">Der österreichische Schriftsteller Franz Werfel hat mit seinem Roman "Die 40 Tage des Musa </w:t>
      </w:r>
      <w:proofErr w:type="spellStart"/>
      <w:r w:rsidRPr="00F5429D">
        <w:t>Dagh</w:t>
      </w:r>
      <w:proofErr w:type="spellEnd"/>
      <w:r w:rsidRPr="00F5429D">
        <w:t>" diesem ersten großen Völkermord des 20. Jahrhunderts ein literarisches Denkmal gesetzt. Für den Juden Werfel war das Schicksal der Armenier vor allem eine Warnung. Nicht zufällig ist der Roman zu Beginn der dreißiger Jahre entstanden – und wurde von den Nationalsozialisten prompt verboten.</w:t>
      </w:r>
    </w:p>
    <w:p w:rsidR="00260B78" w:rsidRDefault="00260B78" w:rsidP="00260B78">
      <w:pPr>
        <w:pStyle w:val="StandardWeb"/>
      </w:pPr>
      <w:r>
        <w:t xml:space="preserve">Aus dem Leid und der Verzweiflung des Völkermordes entstand wieder ein selbständiger armenischer Staat. Eine kleine Republik der Flüchtlinge im Kaukasus - um die traditionellen Zentren Jerewan und </w:t>
      </w:r>
      <w:proofErr w:type="spellStart"/>
      <w:r>
        <w:t>Edschmiadzin</w:t>
      </w:r>
      <w:proofErr w:type="spellEnd"/>
      <w:r>
        <w:t>, dem Sitz des Katholikos, dem Oberhaupt der armenischen Kirche. </w:t>
      </w:r>
    </w:p>
    <w:p w:rsidR="00260B78" w:rsidRPr="0012118E" w:rsidRDefault="00260B78" w:rsidP="00260B78">
      <w:pPr>
        <w:pStyle w:val="StandardWeb"/>
      </w:pPr>
      <w:r>
        <w:t>Um sich vor</w:t>
      </w:r>
      <w:r>
        <w:t xml:space="preserve"> türkische</w:t>
      </w:r>
      <w:r>
        <w:t>r</w:t>
      </w:r>
      <w:r>
        <w:t xml:space="preserve"> Aggression</w:t>
      </w:r>
      <w:r>
        <w:t xml:space="preserve"> zu schützen,</w:t>
      </w:r>
      <w:r>
        <w:t xml:space="preserve"> musste der junge Staat </w:t>
      </w:r>
      <w:r>
        <w:t>Hilfe in Moskau suchen, w</w:t>
      </w:r>
      <w:r>
        <w:t>as den Armeniern siebzig Jahre sozialis</w:t>
      </w:r>
      <w:r w:rsidR="00EE3743">
        <w:t>tische Sowjetrepublik bescherte, indem</w:t>
      </w:r>
    </w:p>
    <w:p w:rsidR="0012118E" w:rsidRPr="0012118E" w:rsidRDefault="0012118E" w:rsidP="0012118E">
      <w:pPr>
        <w:spacing w:before="100" w:beforeAutospacing="1" w:after="100" w:afterAutospacing="1" w:line="240" w:lineRule="auto"/>
        <w:rPr>
          <w:rFonts w:ascii="Times New Roman" w:eastAsia="Times New Roman" w:hAnsi="Times New Roman" w:cs="Times New Roman"/>
          <w:sz w:val="24"/>
          <w:szCs w:val="24"/>
          <w:lang w:eastAsia="de-DE"/>
        </w:rPr>
      </w:pPr>
      <w:r w:rsidRPr="0012118E">
        <w:rPr>
          <w:rFonts w:ascii="Times New Roman" w:eastAsia="Times New Roman" w:hAnsi="Times New Roman" w:cs="Times New Roman"/>
          <w:sz w:val="24"/>
          <w:szCs w:val="24"/>
          <w:lang w:eastAsia="de-DE"/>
        </w:rPr>
        <w:t>1920 die selbständige Republik Armenien zu einer sowjetischen sozialistischen Republik umgewandelt</w:t>
      </w:r>
      <w:r w:rsidR="00EE3743" w:rsidRPr="00EE3743">
        <w:rPr>
          <w:rFonts w:ascii="Times New Roman" w:eastAsia="Times New Roman" w:hAnsi="Times New Roman" w:cs="Times New Roman"/>
          <w:sz w:val="24"/>
          <w:szCs w:val="24"/>
          <w:lang w:eastAsia="de-DE"/>
        </w:rPr>
        <w:t xml:space="preserve"> </w:t>
      </w:r>
      <w:r w:rsidR="00EE3743" w:rsidRPr="0012118E">
        <w:rPr>
          <w:rFonts w:ascii="Times New Roman" w:eastAsia="Times New Roman" w:hAnsi="Times New Roman" w:cs="Times New Roman"/>
          <w:sz w:val="24"/>
          <w:szCs w:val="24"/>
          <w:lang w:eastAsia="de-DE"/>
        </w:rPr>
        <w:t>wurde</w:t>
      </w:r>
      <w:r w:rsidRPr="0012118E">
        <w:rPr>
          <w:rFonts w:ascii="Times New Roman" w:eastAsia="Times New Roman" w:hAnsi="Times New Roman" w:cs="Times New Roman"/>
          <w:sz w:val="24"/>
          <w:szCs w:val="24"/>
          <w:lang w:eastAsia="de-DE"/>
        </w:rPr>
        <w:t xml:space="preserve">. Ende des Jahres änderte sich die Situation für kirchliche Einrichtungen. Alle kulturellen Einrichtungen wurden verstaatlicht und religiöse Gegenstände in der Öffentlichkeit verboten. In der folgenden Zeit wurde der Atheismus propagiert. Der Katholikos </w:t>
      </w:r>
      <w:hyperlink r:id="rId45" w:tooltip="Georg V. (Katholikos) (Seite nicht vorhanden)" w:history="1">
        <w:r w:rsidRPr="0012118E">
          <w:rPr>
            <w:rFonts w:ascii="Times New Roman" w:eastAsia="Times New Roman" w:hAnsi="Times New Roman" w:cs="Times New Roman"/>
            <w:color w:val="0000FF"/>
            <w:sz w:val="24"/>
            <w:szCs w:val="24"/>
            <w:u w:val="single"/>
            <w:lang w:eastAsia="de-DE"/>
          </w:rPr>
          <w:t>Georg V.</w:t>
        </w:r>
      </w:hyperlink>
      <w:r w:rsidRPr="0012118E">
        <w:rPr>
          <w:rFonts w:ascii="Times New Roman" w:eastAsia="Times New Roman" w:hAnsi="Times New Roman" w:cs="Times New Roman"/>
          <w:sz w:val="24"/>
          <w:szCs w:val="24"/>
          <w:lang w:eastAsia="de-DE"/>
        </w:rPr>
        <w:t xml:space="preserve"> führte seine Arbeit trotz des Drucks durch die sowjetische Regierung bis zu seinem Tod am 9. Mai 1930 fort.</w:t>
      </w:r>
      <w:r w:rsidR="00EE3743">
        <w:rPr>
          <w:rFonts w:ascii="Times New Roman" w:eastAsia="Times New Roman" w:hAnsi="Times New Roman" w:cs="Times New Roman"/>
          <w:sz w:val="24"/>
          <w:szCs w:val="24"/>
          <w:lang w:eastAsia="de-DE"/>
        </w:rPr>
        <w:t xml:space="preserve"> </w:t>
      </w:r>
    </w:p>
    <w:p w:rsidR="00F97A62" w:rsidRDefault="0012118E" w:rsidP="0012118E">
      <w:pPr>
        <w:spacing w:before="100" w:beforeAutospacing="1" w:after="100" w:afterAutospacing="1" w:line="240" w:lineRule="auto"/>
        <w:rPr>
          <w:rFonts w:ascii="Times New Roman" w:eastAsia="Times New Roman" w:hAnsi="Times New Roman" w:cs="Times New Roman"/>
          <w:sz w:val="24"/>
          <w:szCs w:val="24"/>
          <w:lang w:eastAsia="de-DE"/>
        </w:rPr>
      </w:pPr>
      <w:r w:rsidRPr="0012118E">
        <w:rPr>
          <w:rFonts w:ascii="Times New Roman" w:eastAsia="Times New Roman" w:hAnsi="Times New Roman" w:cs="Times New Roman"/>
          <w:sz w:val="24"/>
          <w:szCs w:val="24"/>
          <w:lang w:eastAsia="de-DE"/>
        </w:rPr>
        <w:t xml:space="preserve">Nach seinem Tod wurde im November 1932 Erzbischof </w:t>
      </w:r>
      <w:proofErr w:type="spellStart"/>
      <w:r w:rsidRPr="0012118E">
        <w:rPr>
          <w:rFonts w:ascii="Times New Roman" w:eastAsia="Times New Roman" w:hAnsi="Times New Roman" w:cs="Times New Roman"/>
          <w:sz w:val="24"/>
          <w:szCs w:val="24"/>
          <w:lang w:eastAsia="de-DE"/>
        </w:rPr>
        <w:t>Khoren</w:t>
      </w:r>
      <w:proofErr w:type="spellEnd"/>
      <w:r w:rsidRPr="0012118E">
        <w:rPr>
          <w:rFonts w:ascii="Times New Roman" w:eastAsia="Times New Roman" w:hAnsi="Times New Roman" w:cs="Times New Roman"/>
          <w:sz w:val="24"/>
          <w:szCs w:val="24"/>
          <w:lang w:eastAsia="de-DE"/>
        </w:rPr>
        <w:t xml:space="preserve"> neuer </w:t>
      </w:r>
      <w:hyperlink r:id="rId46" w:tooltip="Katholikos" w:history="1">
        <w:r w:rsidRPr="0012118E">
          <w:rPr>
            <w:rFonts w:ascii="Times New Roman" w:eastAsia="Times New Roman" w:hAnsi="Times New Roman" w:cs="Times New Roman"/>
            <w:color w:val="0000FF"/>
            <w:sz w:val="24"/>
            <w:szCs w:val="24"/>
            <w:u w:val="single"/>
            <w:lang w:eastAsia="de-DE"/>
          </w:rPr>
          <w:t>Katholikos</w:t>
        </w:r>
      </w:hyperlink>
      <w:r w:rsidRPr="0012118E">
        <w:rPr>
          <w:rFonts w:ascii="Times New Roman" w:eastAsia="Times New Roman" w:hAnsi="Times New Roman" w:cs="Times New Roman"/>
          <w:sz w:val="24"/>
          <w:szCs w:val="24"/>
          <w:lang w:eastAsia="de-DE"/>
        </w:rPr>
        <w:t xml:space="preserve">. Stalins Macht nahm zu und die Lage in Armenien wurde unerträglich. 1936 beseitigte das sowjetische Regime hunderte Intellektuelle, Schriftsteller, Künstler, Kleriker und Staatsmänner. </w:t>
      </w:r>
    </w:p>
    <w:p w:rsidR="0012118E" w:rsidRPr="0012118E" w:rsidRDefault="0012118E" w:rsidP="0012118E">
      <w:pPr>
        <w:spacing w:before="100" w:beforeAutospacing="1" w:after="100" w:afterAutospacing="1" w:line="240" w:lineRule="auto"/>
        <w:rPr>
          <w:rFonts w:ascii="Times New Roman" w:eastAsia="Times New Roman" w:hAnsi="Times New Roman" w:cs="Times New Roman"/>
          <w:sz w:val="24"/>
          <w:szCs w:val="24"/>
          <w:lang w:eastAsia="de-DE"/>
        </w:rPr>
      </w:pPr>
      <w:r w:rsidRPr="0012118E">
        <w:rPr>
          <w:rFonts w:ascii="Times New Roman" w:eastAsia="Times New Roman" w:hAnsi="Times New Roman" w:cs="Times New Roman"/>
          <w:sz w:val="24"/>
          <w:szCs w:val="24"/>
          <w:lang w:eastAsia="de-DE"/>
        </w:rPr>
        <w:t>Aufgrund der Unterstützung der sowjetischen Armee durch die armenische Kirche</w:t>
      </w:r>
      <w:r w:rsidR="00EE3743">
        <w:rPr>
          <w:rFonts w:ascii="Times New Roman" w:eastAsia="Times New Roman" w:hAnsi="Times New Roman" w:cs="Times New Roman"/>
          <w:sz w:val="24"/>
          <w:szCs w:val="24"/>
          <w:lang w:eastAsia="de-DE"/>
        </w:rPr>
        <w:t>(!)</w:t>
      </w:r>
      <w:r w:rsidRPr="0012118E">
        <w:rPr>
          <w:rFonts w:ascii="Times New Roman" w:eastAsia="Times New Roman" w:hAnsi="Times New Roman" w:cs="Times New Roman"/>
          <w:sz w:val="24"/>
          <w:szCs w:val="24"/>
          <w:lang w:eastAsia="de-DE"/>
        </w:rPr>
        <w:t xml:space="preserve"> und die hohe und verlustreiche Beteiligung von Armeniern bei der Verteidigung der Sowjetunion kam es im Zweiten Weltkrieg zu einer Verbesserung der Lage der Kirche. Erzbischof </w:t>
      </w:r>
      <w:proofErr w:type="spellStart"/>
      <w:r w:rsidRPr="0012118E">
        <w:rPr>
          <w:rFonts w:ascii="Times New Roman" w:eastAsia="Times New Roman" w:hAnsi="Times New Roman" w:cs="Times New Roman"/>
          <w:sz w:val="24"/>
          <w:szCs w:val="24"/>
          <w:lang w:eastAsia="de-DE"/>
        </w:rPr>
        <w:t>Gheorg</w:t>
      </w:r>
      <w:proofErr w:type="spellEnd"/>
      <w:r w:rsidRPr="0012118E">
        <w:rPr>
          <w:rFonts w:ascii="Times New Roman" w:eastAsia="Times New Roman" w:hAnsi="Times New Roman" w:cs="Times New Roman"/>
          <w:sz w:val="24"/>
          <w:szCs w:val="24"/>
          <w:lang w:eastAsia="de-DE"/>
        </w:rPr>
        <w:t xml:space="preserve"> </w:t>
      </w:r>
      <w:proofErr w:type="spellStart"/>
      <w:r w:rsidRPr="0012118E">
        <w:rPr>
          <w:rFonts w:ascii="Times New Roman" w:eastAsia="Times New Roman" w:hAnsi="Times New Roman" w:cs="Times New Roman"/>
          <w:sz w:val="24"/>
          <w:szCs w:val="24"/>
          <w:lang w:eastAsia="de-DE"/>
        </w:rPr>
        <w:t>Khachaturovich</w:t>
      </w:r>
      <w:proofErr w:type="spellEnd"/>
      <w:r w:rsidRPr="0012118E">
        <w:rPr>
          <w:rFonts w:ascii="Times New Roman" w:eastAsia="Times New Roman" w:hAnsi="Times New Roman" w:cs="Times New Roman"/>
          <w:sz w:val="24"/>
          <w:szCs w:val="24"/>
          <w:lang w:eastAsia="de-DE"/>
        </w:rPr>
        <w:t xml:space="preserve"> </w:t>
      </w:r>
      <w:proofErr w:type="spellStart"/>
      <w:r w:rsidRPr="0012118E">
        <w:rPr>
          <w:rFonts w:ascii="Times New Roman" w:eastAsia="Times New Roman" w:hAnsi="Times New Roman" w:cs="Times New Roman"/>
          <w:sz w:val="24"/>
          <w:szCs w:val="24"/>
          <w:lang w:eastAsia="de-DE"/>
        </w:rPr>
        <w:t>Cheorekchian</w:t>
      </w:r>
      <w:proofErr w:type="spellEnd"/>
      <w:r w:rsidRPr="0012118E">
        <w:rPr>
          <w:rFonts w:ascii="Times New Roman" w:eastAsia="Times New Roman" w:hAnsi="Times New Roman" w:cs="Times New Roman"/>
          <w:sz w:val="24"/>
          <w:szCs w:val="24"/>
          <w:lang w:eastAsia="de-DE"/>
        </w:rPr>
        <w:t xml:space="preserve">, der spätere Katholikos </w:t>
      </w:r>
      <w:hyperlink r:id="rId47" w:tooltip="Georg VI. von Armenien (Seite nicht vorhanden)" w:history="1">
        <w:r w:rsidRPr="0012118E">
          <w:rPr>
            <w:rFonts w:ascii="Times New Roman" w:eastAsia="Times New Roman" w:hAnsi="Times New Roman" w:cs="Times New Roman"/>
            <w:color w:val="0000FF"/>
            <w:sz w:val="24"/>
            <w:szCs w:val="24"/>
            <w:u w:val="single"/>
            <w:lang w:eastAsia="de-DE"/>
          </w:rPr>
          <w:t>Georg VI.</w:t>
        </w:r>
      </w:hyperlink>
      <w:r w:rsidRPr="0012118E">
        <w:rPr>
          <w:rFonts w:ascii="Times New Roman" w:eastAsia="Times New Roman" w:hAnsi="Times New Roman" w:cs="Times New Roman"/>
          <w:sz w:val="24"/>
          <w:szCs w:val="24"/>
          <w:lang w:eastAsia="de-DE"/>
        </w:rPr>
        <w:t xml:space="preserve"> rief zu einer Spendenaktion in der Diaspora (v.a. in Syrien, Libanon, im Iran und in den USA) auf, aus deren Erträgen das 119. Panzerregiment finanziert wurde. Am 19. April 1945 erhielt Georg VI. die Gelegenheit zu einem persönlichen Gespräch mit Stalin, in dem es vermutlich um folgende Probleme des armenischen Volkes ging:</w:t>
      </w:r>
    </w:p>
    <w:p w:rsidR="0012118E" w:rsidRPr="0012118E" w:rsidRDefault="0012118E" w:rsidP="0012118E">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12118E">
        <w:rPr>
          <w:rFonts w:ascii="Times New Roman" w:eastAsia="Times New Roman" w:hAnsi="Times New Roman" w:cs="Times New Roman"/>
          <w:sz w:val="24"/>
          <w:szCs w:val="24"/>
          <w:lang w:eastAsia="de-DE"/>
        </w:rPr>
        <w:t>Reorganisation der Diözesen innerhalb des sowjetischen Armeniens.</w:t>
      </w:r>
    </w:p>
    <w:p w:rsidR="0012118E" w:rsidRPr="0012118E" w:rsidRDefault="0012118E" w:rsidP="0012118E">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12118E">
        <w:rPr>
          <w:rFonts w:ascii="Times New Roman" w:eastAsia="Times New Roman" w:hAnsi="Times New Roman" w:cs="Times New Roman"/>
          <w:sz w:val="24"/>
          <w:szCs w:val="24"/>
          <w:lang w:eastAsia="de-DE"/>
        </w:rPr>
        <w:t>Wahl eines neuen Katholikos.</w:t>
      </w:r>
    </w:p>
    <w:p w:rsidR="0012118E" w:rsidRPr="0012118E" w:rsidRDefault="0012118E" w:rsidP="0012118E">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12118E">
        <w:rPr>
          <w:rFonts w:ascii="Times New Roman" w:eastAsia="Times New Roman" w:hAnsi="Times New Roman" w:cs="Times New Roman"/>
          <w:sz w:val="24"/>
          <w:szCs w:val="24"/>
          <w:lang w:eastAsia="de-DE"/>
        </w:rPr>
        <w:t>Wiedereröffnung des Priesterseminars.</w:t>
      </w:r>
    </w:p>
    <w:p w:rsidR="0012118E" w:rsidRPr="0012118E" w:rsidRDefault="0012118E" w:rsidP="0012118E">
      <w:pPr>
        <w:spacing w:before="100" w:beforeAutospacing="1" w:after="100" w:afterAutospacing="1" w:line="240" w:lineRule="auto"/>
        <w:rPr>
          <w:rFonts w:ascii="Times New Roman" w:eastAsia="Times New Roman" w:hAnsi="Times New Roman" w:cs="Times New Roman"/>
          <w:sz w:val="24"/>
          <w:szCs w:val="24"/>
          <w:lang w:eastAsia="de-DE"/>
        </w:rPr>
      </w:pPr>
      <w:r w:rsidRPr="0012118E">
        <w:rPr>
          <w:rFonts w:ascii="Times New Roman" w:eastAsia="Times New Roman" w:hAnsi="Times New Roman" w:cs="Times New Roman"/>
          <w:sz w:val="24"/>
          <w:szCs w:val="24"/>
          <w:lang w:eastAsia="de-DE"/>
        </w:rPr>
        <w:t xml:space="preserve">Genaue Aufzeichnungen über das Gespräch zwischen Georg VI. und Stalin gibt es nicht. Zehn Tage nach diesem Zusammentreffen marschierte die sowjetische Armee in Berlin ein. </w:t>
      </w:r>
      <w:r w:rsidRPr="0012118E">
        <w:rPr>
          <w:rFonts w:ascii="Times New Roman" w:eastAsia="Times New Roman" w:hAnsi="Times New Roman" w:cs="Times New Roman"/>
          <w:sz w:val="24"/>
          <w:szCs w:val="24"/>
          <w:lang w:eastAsia="de-DE"/>
        </w:rPr>
        <w:lastRenderedPageBreak/>
        <w:t>Nach Ende des Krieges 1945 wurde Georg mit der „Medaille für die Verteidigung des Kaukasus“ ausgezeichnet. Ende 1944 hatte er Delegierte aus allen armenischen Diözesen zur Wahl eines neuen Katholikos eingeladen. Am 22. Juni 1945 wurde Georg schließlich zum neuen Katholikos gewählt. Während seiner Regierungszeit wurde die Kongregation wiederbelebt</w:t>
      </w:r>
      <w:r w:rsidR="00EE3743">
        <w:rPr>
          <w:rFonts w:ascii="Times New Roman" w:eastAsia="Times New Roman" w:hAnsi="Times New Roman" w:cs="Times New Roman"/>
          <w:sz w:val="24"/>
          <w:szCs w:val="24"/>
          <w:lang w:eastAsia="de-DE"/>
        </w:rPr>
        <w:t>,</w:t>
      </w:r>
      <w:r w:rsidRPr="0012118E">
        <w:rPr>
          <w:rFonts w:ascii="Times New Roman" w:eastAsia="Times New Roman" w:hAnsi="Times New Roman" w:cs="Times New Roman"/>
          <w:sz w:val="24"/>
          <w:szCs w:val="24"/>
          <w:lang w:eastAsia="de-DE"/>
        </w:rPr>
        <w:t xml:space="preserve"> am 1. November 1945 das 1917 geschlossene Seminar von </w:t>
      </w:r>
      <w:hyperlink r:id="rId48" w:tooltip="Etschmiadsin" w:history="1">
        <w:proofErr w:type="spellStart"/>
        <w:r w:rsidRPr="0012118E">
          <w:rPr>
            <w:rFonts w:ascii="Times New Roman" w:eastAsia="Times New Roman" w:hAnsi="Times New Roman" w:cs="Times New Roman"/>
            <w:color w:val="0000FF"/>
            <w:sz w:val="24"/>
            <w:szCs w:val="24"/>
            <w:u w:val="single"/>
            <w:lang w:eastAsia="de-DE"/>
          </w:rPr>
          <w:t>Etschmiadsin</w:t>
        </w:r>
        <w:proofErr w:type="spellEnd"/>
      </w:hyperlink>
      <w:r w:rsidR="00EE3743">
        <w:rPr>
          <w:rFonts w:ascii="Times New Roman" w:eastAsia="Times New Roman" w:hAnsi="Times New Roman" w:cs="Times New Roman"/>
          <w:sz w:val="24"/>
          <w:szCs w:val="24"/>
          <w:lang w:eastAsia="de-DE"/>
        </w:rPr>
        <w:t xml:space="preserve"> wiedereröffnet </w:t>
      </w:r>
      <w:r w:rsidR="00DC02B2">
        <w:rPr>
          <w:rFonts w:ascii="Times New Roman" w:eastAsia="Times New Roman" w:hAnsi="Times New Roman" w:cs="Times New Roman"/>
          <w:sz w:val="24"/>
          <w:szCs w:val="24"/>
          <w:lang w:eastAsia="de-DE"/>
        </w:rPr>
        <w:t>und</w:t>
      </w:r>
      <w:r w:rsidRPr="0012118E">
        <w:rPr>
          <w:rFonts w:ascii="Times New Roman" w:eastAsia="Times New Roman" w:hAnsi="Times New Roman" w:cs="Times New Roman"/>
          <w:sz w:val="24"/>
          <w:szCs w:val="24"/>
          <w:lang w:eastAsia="de-DE"/>
        </w:rPr>
        <w:t xml:space="preserve"> die Diözesen von Armenien</w:t>
      </w:r>
      <w:r w:rsidR="00DC02B2">
        <w:rPr>
          <w:rFonts w:ascii="Times New Roman" w:eastAsia="Times New Roman" w:hAnsi="Times New Roman" w:cs="Times New Roman"/>
          <w:sz w:val="24"/>
          <w:szCs w:val="24"/>
          <w:lang w:eastAsia="de-DE"/>
        </w:rPr>
        <w:t xml:space="preserve"> reorganisiert</w:t>
      </w:r>
      <w:r w:rsidRPr="0012118E">
        <w:rPr>
          <w:rFonts w:ascii="Times New Roman" w:eastAsia="Times New Roman" w:hAnsi="Times New Roman" w:cs="Times New Roman"/>
          <w:sz w:val="24"/>
          <w:szCs w:val="24"/>
          <w:lang w:eastAsia="de-DE"/>
        </w:rPr>
        <w:t>. Bis zu seinem Tod am 9. Mai 1954 setzte er sich erfolgreich für die Wieder</w:t>
      </w:r>
      <w:r w:rsidR="00DC02B2">
        <w:rPr>
          <w:rFonts w:ascii="Times New Roman" w:eastAsia="Times New Roman" w:hAnsi="Times New Roman" w:cs="Times New Roman"/>
          <w:sz w:val="24"/>
          <w:szCs w:val="24"/>
          <w:lang w:eastAsia="de-DE"/>
        </w:rPr>
        <w:t>-E</w:t>
      </w:r>
      <w:r w:rsidRPr="0012118E">
        <w:rPr>
          <w:rFonts w:ascii="Times New Roman" w:eastAsia="Times New Roman" w:hAnsi="Times New Roman" w:cs="Times New Roman"/>
          <w:sz w:val="24"/>
          <w:szCs w:val="24"/>
          <w:lang w:eastAsia="de-DE"/>
        </w:rPr>
        <w:t>tablierung der armenischen Kirche ein.</w:t>
      </w:r>
    </w:p>
    <w:p w:rsidR="007868ED" w:rsidRPr="00DC02B2" w:rsidRDefault="00DC02B2" w:rsidP="00DC02B2">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w:t>
      </w:r>
      <w:r w:rsidR="00260B78" w:rsidRPr="00260B78">
        <w:rPr>
          <w:rFonts w:ascii="Times New Roman" w:eastAsia="Times New Roman" w:hAnsi="Times New Roman" w:cs="Times New Roman"/>
          <w:sz w:val="24"/>
          <w:szCs w:val="24"/>
          <w:lang w:eastAsia="de-DE"/>
        </w:rPr>
        <w:t>eit dem Zerfall der Sowjetunion im Jahr 1991 gibt es eine unabhängige Republik Armenien</w:t>
      </w:r>
      <w:r>
        <w:rPr>
          <w:rFonts w:ascii="Times New Roman" w:eastAsia="Times New Roman" w:hAnsi="Times New Roman" w:cs="Times New Roman"/>
          <w:sz w:val="24"/>
          <w:szCs w:val="24"/>
          <w:lang w:eastAsia="de-DE"/>
        </w:rPr>
        <w:t xml:space="preserve">. In ihr leben aber </w:t>
      </w:r>
      <w:r w:rsidR="007868ED" w:rsidRPr="007868ED">
        <w:rPr>
          <w:rFonts w:ascii="Times New Roman" w:hAnsi="Times New Roman" w:cs="Times New Roman"/>
        </w:rPr>
        <w:t xml:space="preserve">nur knapp die Hälfte der weltweit rund acht Millionen. Die Mehrheit lebt in der Diaspora über die ganze Welt verstreut. In </w:t>
      </w:r>
      <w:r w:rsidR="007868ED">
        <w:t xml:space="preserve">Russland, </w:t>
      </w:r>
      <w:r w:rsidR="007868ED" w:rsidRPr="007868ED">
        <w:rPr>
          <w:rFonts w:ascii="Times New Roman" w:hAnsi="Times New Roman" w:cs="Times New Roman"/>
        </w:rPr>
        <w:t xml:space="preserve">Frankreich und in den USA gibt es die stärksten Gemeinden. </w:t>
      </w:r>
      <w:r w:rsidR="007868ED">
        <w:t>In</w:t>
      </w:r>
      <w:r w:rsidR="007868ED" w:rsidRPr="007868ED">
        <w:rPr>
          <w:rFonts w:ascii="Times New Roman" w:hAnsi="Times New Roman" w:cs="Times New Roman"/>
        </w:rPr>
        <w:t xml:space="preserve"> Wien leben </w:t>
      </w:r>
      <w:r w:rsidR="007868ED">
        <w:t xml:space="preserve">z.B. auch </w:t>
      </w:r>
      <w:r w:rsidR="007868ED" w:rsidRPr="007868ED">
        <w:rPr>
          <w:rFonts w:ascii="Times New Roman" w:hAnsi="Times New Roman" w:cs="Times New Roman"/>
        </w:rPr>
        <w:t>etwa 4.000 Armenier.</w:t>
      </w:r>
    </w:p>
    <w:p w:rsidR="0012118E" w:rsidRPr="00BA22AA" w:rsidRDefault="0012118E" w:rsidP="0012118E">
      <w:p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sidRPr="00BA22AA">
        <w:rPr>
          <w:rFonts w:ascii="Times New Roman" w:eastAsia="Times New Roman" w:hAnsi="Times New Roman" w:cs="Times New Roman"/>
          <w:b/>
          <w:bCs/>
          <w:sz w:val="28"/>
          <w:szCs w:val="28"/>
          <w:lang w:eastAsia="de-DE"/>
        </w:rPr>
        <w:t>Rückgabe konfiszierter Immobilien</w:t>
      </w:r>
    </w:p>
    <w:p w:rsidR="0012118E" w:rsidRPr="0012118E" w:rsidRDefault="0012118E" w:rsidP="0012118E">
      <w:pPr>
        <w:spacing w:before="100" w:beforeAutospacing="1" w:after="100" w:afterAutospacing="1" w:line="240" w:lineRule="auto"/>
        <w:rPr>
          <w:rFonts w:ascii="Times New Roman" w:eastAsia="Times New Roman" w:hAnsi="Times New Roman" w:cs="Times New Roman"/>
          <w:sz w:val="24"/>
          <w:szCs w:val="24"/>
          <w:lang w:eastAsia="de-DE"/>
        </w:rPr>
      </w:pPr>
      <w:r w:rsidRPr="0012118E">
        <w:rPr>
          <w:rFonts w:ascii="Times New Roman" w:eastAsia="Times New Roman" w:hAnsi="Times New Roman" w:cs="Times New Roman"/>
          <w:sz w:val="24"/>
          <w:szCs w:val="24"/>
          <w:lang w:eastAsia="de-DE"/>
        </w:rPr>
        <w:t xml:space="preserve">Im August 2011 entschied der damalige türkische Ministerpräsident </w:t>
      </w:r>
      <w:hyperlink r:id="rId49" w:tooltip="Recep Tayyip Erdoğan" w:history="1">
        <w:proofErr w:type="spellStart"/>
        <w:r w:rsidRPr="0012118E">
          <w:rPr>
            <w:rFonts w:ascii="Times New Roman" w:eastAsia="Times New Roman" w:hAnsi="Times New Roman" w:cs="Times New Roman"/>
            <w:color w:val="0000FF"/>
            <w:sz w:val="24"/>
            <w:szCs w:val="24"/>
            <w:u w:val="single"/>
            <w:lang w:eastAsia="de-DE"/>
          </w:rPr>
          <w:t>Erdoğan</w:t>
        </w:r>
        <w:proofErr w:type="spellEnd"/>
      </w:hyperlink>
      <w:r w:rsidRPr="0012118E">
        <w:rPr>
          <w:rFonts w:ascii="Times New Roman" w:eastAsia="Times New Roman" w:hAnsi="Times New Roman" w:cs="Times New Roman"/>
          <w:sz w:val="24"/>
          <w:szCs w:val="24"/>
          <w:lang w:eastAsia="de-DE"/>
        </w:rPr>
        <w:t xml:space="preserve"> durch einen Erlass, den </w:t>
      </w:r>
      <w:hyperlink r:id="rId50" w:tooltip="Christentum in der Türkei" w:history="1">
        <w:r w:rsidRPr="0012118E">
          <w:rPr>
            <w:rFonts w:ascii="Times New Roman" w:eastAsia="Times New Roman" w:hAnsi="Times New Roman" w:cs="Times New Roman"/>
            <w:color w:val="0000FF"/>
            <w:sz w:val="24"/>
            <w:szCs w:val="24"/>
            <w:u w:val="single"/>
            <w:lang w:eastAsia="de-DE"/>
          </w:rPr>
          <w:t>christlichen Minderheiten</w:t>
        </w:r>
      </w:hyperlink>
      <w:r w:rsidRPr="0012118E">
        <w:rPr>
          <w:rFonts w:ascii="Times New Roman" w:eastAsia="Times New Roman" w:hAnsi="Times New Roman" w:cs="Times New Roman"/>
          <w:sz w:val="24"/>
          <w:szCs w:val="24"/>
          <w:lang w:eastAsia="de-DE"/>
        </w:rPr>
        <w:t xml:space="preserve"> der Türkei, darunter die Armenische Apostolische Kirche, in der Vergangenheit konfiszierte Immobilien und Sakralbauten zurückzugeben. Vertreter der </w:t>
      </w:r>
      <w:hyperlink r:id="rId51" w:tooltip="Europäische Union" w:history="1">
        <w:r w:rsidRPr="0012118E">
          <w:rPr>
            <w:rFonts w:ascii="Times New Roman" w:eastAsia="Times New Roman" w:hAnsi="Times New Roman" w:cs="Times New Roman"/>
            <w:color w:val="0000FF"/>
            <w:sz w:val="24"/>
            <w:szCs w:val="24"/>
            <w:u w:val="single"/>
            <w:lang w:eastAsia="de-DE"/>
          </w:rPr>
          <w:t>Europäischen Union</w:t>
        </w:r>
      </w:hyperlink>
      <w:r w:rsidRPr="0012118E">
        <w:rPr>
          <w:rFonts w:ascii="Times New Roman" w:eastAsia="Times New Roman" w:hAnsi="Times New Roman" w:cs="Times New Roman"/>
          <w:sz w:val="24"/>
          <w:szCs w:val="24"/>
          <w:lang w:eastAsia="de-DE"/>
        </w:rPr>
        <w:t xml:space="preserve"> reagierten positiv und lobten</w:t>
      </w:r>
      <w:bookmarkStart w:id="0" w:name="_GoBack"/>
      <w:bookmarkEnd w:id="0"/>
      <w:r w:rsidRPr="0012118E">
        <w:rPr>
          <w:rFonts w:ascii="Times New Roman" w:eastAsia="Times New Roman" w:hAnsi="Times New Roman" w:cs="Times New Roman"/>
          <w:sz w:val="24"/>
          <w:szCs w:val="24"/>
          <w:lang w:eastAsia="de-DE"/>
        </w:rPr>
        <w:t xml:space="preserve"> die Entscheidung als Wiedergutmachung von früherem Unrecht. Die Rückgabe der konfiszierten Immobilien ist eine Forderung der EU in den </w:t>
      </w:r>
      <w:hyperlink r:id="rId52" w:tooltip="Beitrittsverhandlungen der Türkei mit der Europäischen Union" w:history="1">
        <w:r w:rsidRPr="0012118E">
          <w:rPr>
            <w:rFonts w:ascii="Times New Roman" w:eastAsia="Times New Roman" w:hAnsi="Times New Roman" w:cs="Times New Roman"/>
            <w:color w:val="0000FF"/>
            <w:sz w:val="24"/>
            <w:szCs w:val="24"/>
            <w:u w:val="single"/>
            <w:lang w:eastAsia="de-DE"/>
          </w:rPr>
          <w:t>Beitrittsverhandlungen der Türkei mit der Europäischen Union</w:t>
        </w:r>
      </w:hyperlink>
      <w:r w:rsidRPr="0012118E">
        <w:rPr>
          <w:rFonts w:ascii="Times New Roman" w:eastAsia="Times New Roman" w:hAnsi="Times New Roman" w:cs="Times New Roman"/>
          <w:sz w:val="24"/>
          <w:szCs w:val="24"/>
          <w:lang w:eastAsia="de-DE"/>
        </w:rPr>
        <w:t>. Trotzdem dürfen in Priesterseminaren immer noch keine Priester ausgebildet werden.</w:t>
      </w:r>
    </w:p>
    <w:p w:rsidR="0012118E" w:rsidRPr="00BA22AA" w:rsidRDefault="0012118E" w:rsidP="0012118E">
      <w:pPr>
        <w:spacing w:before="100" w:beforeAutospacing="1" w:after="100" w:afterAutospacing="1" w:line="240" w:lineRule="auto"/>
        <w:outlineLvl w:val="2"/>
        <w:rPr>
          <w:rFonts w:ascii="Times New Roman" w:eastAsia="Times New Roman" w:hAnsi="Times New Roman" w:cs="Times New Roman"/>
          <w:b/>
          <w:bCs/>
          <w:sz w:val="28"/>
          <w:szCs w:val="28"/>
          <w:lang w:eastAsia="de-DE"/>
        </w:rPr>
      </w:pPr>
      <w:r w:rsidRPr="00BA22AA">
        <w:rPr>
          <w:rFonts w:ascii="Times New Roman" w:eastAsia="Times New Roman" w:hAnsi="Times New Roman" w:cs="Times New Roman"/>
          <w:b/>
          <w:bCs/>
          <w:sz w:val="28"/>
          <w:szCs w:val="28"/>
          <w:lang w:eastAsia="de-DE"/>
        </w:rPr>
        <w:t>Gottesdienstordnung und Heilige Liturgie</w:t>
      </w:r>
    </w:p>
    <w:p w:rsidR="00BA22AA" w:rsidRDefault="0012118E" w:rsidP="0012118E">
      <w:pPr>
        <w:spacing w:before="100" w:beforeAutospacing="1" w:after="100" w:afterAutospacing="1" w:line="240" w:lineRule="auto"/>
        <w:rPr>
          <w:rFonts w:ascii="Times New Roman" w:eastAsia="Times New Roman" w:hAnsi="Times New Roman" w:cs="Times New Roman"/>
          <w:sz w:val="24"/>
          <w:szCs w:val="24"/>
          <w:lang w:eastAsia="de-DE"/>
        </w:rPr>
      </w:pPr>
      <w:r w:rsidRPr="0012118E">
        <w:rPr>
          <w:rFonts w:ascii="Times New Roman" w:eastAsia="Times New Roman" w:hAnsi="Times New Roman" w:cs="Times New Roman"/>
          <w:sz w:val="24"/>
          <w:szCs w:val="24"/>
          <w:lang w:eastAsia="de-DE"/>
        </w:rPr>
        <w:t xml:space="preserve">Die Armenische Kirche ist eine singend betende Kirche. Die Feier der Hl. Liturgie findet sonntäglich statt. Neben dieser gibt es in der </w:t>
      </w:r>
      <w:proofErr w:type="spellStart"/>
      <w:r w:rsidRPr="0012118E">
        <w:rPr>
          <w:rFonts w:ascii="Times New Roman" w:eastAsia="Times New Roman" w:hAnsi="Times New Roman" w:cs="Times New Roman"/>
          <w:sz w:val="24"/>
          <w:szCs w:val="24"/>
          <w:lang w:eastAsia="de-DE"/>
        </w:rPr>
        <w:t>Armenischen</w:t>
      </w:r>
      <w:proofErr w:type="spellEnd"/>
      <w:r w:rsidRPr="0012118E">
        <w:rPr>
          <w:rFonts w:ascii="Times New Roman" w:eastAsia="Times New Roman" w:hAnsi="Times New Roman" w:cs="Times New Roman"/>
          <w:sz w:val="24"/>
          <w:szCs w:val="24"/>
          <w:lang w:eastAsia="de-DE"/>
        </w:rPr>
        <w:t xml:space="preserve"> Kirche neun Tagzeitengebete. </w:t>
      </w:r>
    </w:p>
    <w:p w:rsidR="00BA22AA" w:rsidRDefault="0012118E" w:rsidP="0012118E">
      <w:pPr>
        <w:spacing w:before="100" w:beforeAutospacing="1" w:after="100" w:afterAutospacing="1" w:line="240" w:lineRule="auto"/>
        <w:rPr>
          <w:rFonts w:ascii="Times New Roman" w:eastAsia="Times New Roman" w:hAnsi="Times New Roman" w:cs="Times New Roman"/>
          <w:sz w:val="24"/>
          <w:szCs w:val="24"/>
          <w:lang w:eastAsia="de-DE"/>
        </w:rPr>
      </w:pPr>
      <w:r w:rsidRPr="0012118E">
        <w:rPr>
          <w:rFonts w:ascii="Times New Roman" w:eastAsia="Times New Roman" w:hAnsi="Times New Roman" w:cs="Times New Roman"/>
          <w:sz w:val="24"/>
          <w:szCs w:val="24"/>
          <w:lang w:eastAsia="de-DE"/>
        </w:rPr>
        <w:t xml:space="preserve">In der </w:t>
      </w:r>
      <w:proofErr w:type="spellStart"/>
      <w:r w:rsidRPr="0012118E">
        <w:rPr>
          <w:rFonts w:ascii="Times New Roman" w:eastAsia="Times New Roman" w:hAnsi="Times New Roman" w:cs="Times New Roman"/>
          <w:sz w:val="24"/>
          <w:szCs w:val="24"/>
          <w:lang w:eastAsia="de-DE"/>
        </w:rPr>
        <w:t>Armenischen</w:t>
      </w:r>
      <w:proofErr w:type="spellEnd"/>
      <w:r w:rsidRPr="0012118E">
        <w:rPr>
          <w:rFonts w:ascii="Times New Roman" w:eastAsia="Times New Roman" w:hAnsi="Times New Roman" w:cs="Times New Roman"/>
          <w:sz w:val="24"/>
          <w:szCs w:val="24"/>
          <w:lang w:eastAsia="de-DE"/>
        </w:rPr>
        <w:t xml:space="preserve"> Kirche </w:t>
      </w:r>
      <w:r w:rsidR="00DC02B2">
        <w:rPr>
          <w:rFonts w:ascii="Times New Roman" w:eastAsia="Times New Roman" w:hAnsi="Times New Roman" w:cs="Times New Roman"/>
          <w:sz w:val="24"/>
          <w:szCs w:val="24"/>
          <w:lang w:eastAsia="de-DE"/>
        </w:rPr>
        <w:t>ist das</w:t>
      </w:r>
      <w:r w:rsidRPr="0012118E">
        <w:rPr>
          <w:rFonts w:ascii="Times New Roman" w:eastAsia="Times New Roman" w:hAnsi="Times New Roman" w:cs="Times New Roman"/>
          <w:sz w:val="24"/>
          <w:szCs w:val="24"/>
          <w:lang w:eastAsia="de-DE"/>
        </w:rPr>
        <w:t xml:space="preserve"> Glaubensbekenntnis von Nicäa-Konstantinopel</w:t>
      </w:r>
      <w:r w:rsidR="00DC02B2">
        <w:rPr>
          <w:rFonts w:ascii="Times New Roman" w:eastAsia="Times New Roman" w:hAnsi="Times New Roman" w:cs="Times New Roman"/>
          <w:sz w:val="24"/>
          <w:szCs w:val="24"/>
          <w:lang w:eastAsia="de-DE"/>
        </w:rPr>
        <w:t xml:space="preserve"> in Gebrauch.</w:t>
      </w:r>
      <w:r w:rsidRPr="0012118E">
        <w:rPr>
          <w:rFonts w:ascii="Times New Roman" w:eastAsia="Times New Roman" w:hAnsi="Times New Roman" w:cs="Times New Roman"/>
          <w:sz w:val="24"/>
          <w:szCs w:val="24"/>
          <w:lang w:eastAsia="de-DE"/>
        </w:rPr>
        <w:t xml:space="preserve"> </w:t>
      </w:r>
    </w:p>
    <w:p w:rsidR="00BA22AA" w:rsidRDefault="0012118E" w:rsidP="0012118E">
      <w:pPr>
        <w:spacing w:before="100" w:beforeAutospacing="1" w:after="100" w:afterAutospacing="1" w:line="240" w:lineRule="auto"/>
        <w:rPr>
          <w:rFonts w:ascii="Times New Roman" w:eastAsia="Times New Roman" w:hAnsi="Times New Roman" w:cs="Times New Roman"/>
          <w:sz w:val="24"/>
          <w:szCs w:val="24"/>
          <w:lang w:eastAsia="de-DE"/>
        </w:rPr>
      </w:pPr>
      <w:r w:rsidRPr="0012118E">
        <w:rPr>
          <w:rFonts w:ascii="Times New Roman" w:eastAsia="Times New Roman" w:hAnsi="Times New Roman" w:cs="Times New Roman"/>
          <w:sz w:val="24"/>
          <w:szCs w:val="24"/>
          <w:lang w:eastAsia="de-DE"/>
        </w:rPr>
        <w:t xml:space="preserve">Die Heilige Liturgie darf nur von einem geweihten Geistlichen geleitet werden; Geistliche können verheiratet sein oder zölibatär leben. Am Altar wird ihm von Diakonen assistiert. </w:t>
      </w:r>
    </w:p>
    <w:p w:rsidR="00BA22AA" w:rsidRDefault="0012118E" w:rsidP="0012118E">
      <w:pPr>
        <w:spacing w:before="100" w:beforeAutospacing="1" w:after="100" w:afterAutospacing="1" w:line="240" w:lineRule="auto"/>
        <w:rPr>
          <w:rFonts w:ascii="Times New Roman" w:eastAsia="Times New Roman" w:hAnsi="Times New Roman" w:cs="Times New Roman"/>
          <w:sz w:val="24"/>
          <w:szCs w:val="24"/>
          <w:lang w:eastAsia="de-DE"/>
        </w:rPr>
      </w:pPr>
      <w:r w:rsidRPr="0012118E">
        <w:rPr>
          <w:rFonts w:ascii="Times New Roman" w:eastAsia="Times New Roman" w:hAnsi="Times New Roman" w:cs="Times New Roman"/>
          <w:sz w:val="24"/>
          <w:szCs w:val="24"/>
          <w:lang w:eastAsia="de-DE"/>
        </w:rPr>
        <w:t xml:space="preserve">Die Kirchenmusik der armenischen Kirche basiert nicht auf der Grundlage einer europäischen Tonart, sondern auf einem </w:t>
      </w:r>
      <w:hyperlink r:id="rId53" w:tooltip="Tetrachord" w:history="1">
        <w:proofErr w:type="spellStart"/>
        <w:r w:rsidRPr="0012118E">
          <w:rPr>
            <w:rFonts w:ascii="Times New Roman" w:eastAsia="Times New Roman" w:hAnsi="Times New Roman" w:cs="Times New Roman"/>
            <w:color w:val="0000FF"/>
            <w:sz w:val="24"/>
            <w:szCs w:val="24"/>
            <w:u w:val="single"/>
            <w:lang w:eastAsia="de-DE"/>
          </w:rPr>
          <w:t>Tetrachordensystem</w:t>
        </w:r>
        <w:proofErr w:type="spellEnd"/>
      </w:hyperlink>
      <w:r w:rsidRPr="0012118E">
        <w:rPr>
          <w:rFonts w:ascii="Times New Roman" w:eastAsia="Times New Roman" w:hAnsi="Times New Roman" w:cs="Times New Roman"/>
          <w:sz w:val="24"/>
          <w:szCs w:val="24"/>
          <w:lang w:eastAsia="de-DE"/>
        </w:rPr>
        <w:t xml:space="preserve">. </w:t>
      </w:r>
    </w:p>
    <w:p w:rsidR="0012118E" w:rsidRPr="00BA22AA" w:rsidRDefault="0012118E" w:rsidP="0012118E">
      <w:pPr>
        <w:spacing w:before="100" w:beforeAutospacing="1" w:after="100" w:afterAutospacing="1" w:line="240" w:lineRule="auto"/>
        <w:outlineLvl w:val="2"/>
        <w:rPr>
          <w:rFonts w:ascii="Times New Roman" w:eastAsia="Times New Roman" w:hAnsi="Times New Roman" w:cs="Times New Roman"/>
          <w:b/>
          <w:bCs/>
          <w:sz w:val="28"/>
          <w:szCs w:val="28"/>
          <w:lang w:eastAsia="de-DE"/>
        </w:rPr>
      </w:pPr>
      <w:r w:rsidRPr="00BA22AA">
        <w:rPr>
          <w:rFonts w:ascii="Times New Roman" w:eastAsia="Times New Roman" w:hAnsi="Times New Roman" w:cs="Times New Roman"/>
          <w:b/>
          <w:bCs/>
          <w:sz w:val="28"/>
          <w:szCs w:val="28"/>
          <w:lang w:eastAsia="de-DE"/>
        </w:rPr>
        <w:t xml:space="preserve">Die kirchliche Kunst </w:t>
      </w:r>
    </w:p>
    <w:p w:rsidR="0012118E" w:rsidRPr="0012118E" w:rsidRDefault="0012118E" w:rsidP="0012118E">
      <w:pPr>
        <w:spacing w:before="100" w:beforeAutospacing="1" w:after="100" w:afterAutospacing="1" w:line="240" w:lineRule="auto"/>
        <w:rPr>
          <w:rFonts w:ascii="Times New Roman" w:eastAsia="Times New Roman" w:hAnsi="Times New Roman" w:cs="Times New Roman"/>
          <w:sz w:val="24"/>
          <w:szCs w:val="24"/>
          <w:lang w:eastAsia="de-DE"/>
        </w:rPr>
      </w:pPr>
      <w:r w:rsidRPr="0012118E">
        <w:rPr>
          <w:rFonts w:ascii="Times New Roman" w:eastAsia="Times New Roman" w:hAnsi="Times New Roman" w:cs="Times New Roman"/>
          <w:sz w:val="24"/>
          <w:szCs w:val="24"/>
          <w:lang w:eastAsia="de-DE"/>
        </w:rPr>
        <w:t>Die architektonische Blütezeit fällt mit der staatlichen Unabhängigkeit zusammen in das 9.-11. Jahrhundert. Der besondere armenische Stil weist dabei Einflüsse aus Syrien, Persien und Byzanz auf. Typisch für den armenischen Baust</w:t>
      </w:r>
      <w:r w:rsidR="00BA22AA">
        <w:rPr>
          <w:rFonts w:ascii="Times New Roman" w:eastAsia="Times New Roman" w:hAnsi="Times New Roman" w:cs="Times New Roman"/>
          <w:sz w:val="24"/>
          <w:szCs w:val="24"/>
          <w:lang w:eastAsia="de-DE"/>
        </w:rPr>
        <w:t>il sind die „gewölbten Decken“</w:t>
      </w:r>
      <w:r w:rsidRPr="0012118E">
        <w:rPr>
          <w:rFonts w:ascii="Times New Roman" w:eastAsia="Times New Roman" w:hAnsi="Times New Roman" w:cs="Times New Roman"/>
          <w:sz w:val="24"/>
          <w:szCs w:val="24"/>
          <w:lang w:eastAsia="de-DE"/>
        </w:rPr>
        <w:t xml:space="preserve">. Des Weiteren ist der Grundriss charakteristisch, der aus drei kurzen, </w:t>
      </w:r>
      <w:proofErr w:type="spellStart"/>
      <w:r w:rsidRPr="0012118E">
        <w:rPr>
          <w:rFonts w:ascii="Times New Roman" w:eastAsia="Times New Roman" w:hAnsi="Times New Roman" w:cs="Times New Roman"/>
          <w:sz w:val="24"/>
          <w:szCs w:val="24"/>
          <w:lang w:eastAsia="de-DE"/>
        </w:rPr>
        <w:t>basikalen</w:t>
      </w:r>
      <w:proofErr w:type="spellEnd"/>
      <w:r w:rsidRPr="0012118E">
        <w:rPr>
          <w:rFonts w:ascii="Times New Roman" w:eastAsia="Times New Roman" w:hAnsi="Times New Roman" w:cs="Times New Roman"/>
          <w:sz w:val="24"/>
          <w:szCs w:val="24"/>
          <w:lang w:eastAsia="de-DE"/>
        </w:rPr>
        <w:t xml:space="preserve"> Schiffen besteht, welche aber kreuzförmig erweitert werden konnten. Das Gewölbe wird dann  mit einem steinernen Satteldach in Kreuzform versehen. Im 7. Jahrhundert kam über die Dachvierung eine Kuppel. In Erinnerung an den Berg Ararat waren diese Kuppeln mit einem steinernen Pyramidendach bekleidet.</w:t>
      </w:r>
      <w:r w:rsidR="00BA22AA" w:rsidRPr="0012118E">
        <w:rPr>
          <w:rFonts w:ascii="Times New Roman" w:eastAsia="Times New Roman" w:hAnsi="Times New Roman" w:cs="Times New Roman"/>
          <w:sz w:val="24"/>
          <w:szCs w:val="24"/>
          <w:lang w:eastAsia="de-DE"/>
        </w:rPr>
        <w:t xml:space="preserve"> </w:t>
      </w:r>
    </w:p>
    <w:tbl>
      <w:tblPr>
        <w:tblW w:w="4065" w:type="dxa"/>
        <w:tblCellSpacing w:w="0" w:type="dxa"/>
        <w:tblCellMar>
          <w:left w:w="0" w:type="dxa"/>
          <w:right w:w="0" w:type="dxa"/>
        </w:tblCellMar>
        <w:tblLook w:val="04A0" w:firstRow="1" w:lastRow="0" w:firstColumn="1" w:lastColumn="0" w:noHBand="0" w:noVBand="1"/>
      </w:tblPr>
      <w:tblGrid>
        <w:gridCol w:w="4065"/>
      </w:tblGrid>
      <w:tr w:rsidR="00BA22AA" w:rsidTr="00BA22AA">
        <w:trPr>
          <w:trHeight w:val="240"/>
          <w:tblCellSpacing w:w="0" w:type="dxa"/>
        </w:trPr>
        <w:tc>
          <w:tcPr>
            <w:tcW w:w="5000" w:type="pct"/>
            <w:vAlign w:val="center"/>
            <w:hideMark/>
          </w:tcPr>
          <w:p w:rsidR="00BA22AA" w:rsidRDefault="00BA22AA">
            <w:pPr>
              <w:rPr>
                <w:sz w:val="24"/>
                <w:szCs w:val="24"/>
              </w:rPr>
            </w:pPr>
            <w:bookmarkStart w:id="1" w:name="SA"/>
            <w:bookmarkEnd w:id="1"/>
          </w:p>
        </w:tc>
      </w:tr>
    </w:tbl>
    <w:p w:rsidR="00BA22AA" w:rsidRDefault="00BA22AA"/>
    <w:sectPr w:rsidR="00BA22AA">
      <w:headerReference w:type="even" r:id="rId54"/>
      <w:headerReference w:type="default" r:id="rId55"/>
      <w:footerReference w:type="even" r:id="rId56"/>
      <w:footerReference w:type="default" r:id="rId57"/>
      <w:headerReference w:type="first" r:id="rId58"/>
      <w:footerReference w:type="first" r:id="rId5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F48" w:rsidRDefault="00685F48" w:rsidP="0012118E">
      <w:pPr>
        <w:spacing w:after="0" w:line="240" w:lineRule="auto"/>
      </w:pPr>
      <w:r>
        <w:separator/>
      </w:r>
    </w:p>
  </w:endnote>
  <w:endnote w:type="continuationSeparator" w:id="0">
    <w:p w:rsidR="00685F48" w:rsidRDefault="00685F48" w:rsidP="00121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A62" w:rsidRDefault="00F97A6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706398"/>
      <w:docPartObj>
        <w:docPartGallery w:val="Page Numbers (Bottom of Page)"/>
        <w:docPartUnique/>
      </w:docPartObj>
    </w:sdtPr>
    <w:sdtContent>
      <w:p w:rsidR="00F97A62" w:rsidRDefault="00F97A62">
        <w:pPr>
          <w:pStyle w:val="Fuzeile"/>
          <w:jc w:val="right"/>
        </w:pPr>
        <w:r>
          <w:fldChar w:fldCharType="begin"/>
        </w:r>
        <w:r>
          <w:instrText>PAGE   \* MERGEFORMAT</w:instrText>
        </w:r>
        <w:r>
          <w:fldChar w:fldCharType="separate"/>
        </w:r>
        <w:r w:rsidR="00DC02B2">
          <w:rPr>
            <w:noProof/>
          </w:rPr>
          <w:t>4</w:t>
        </w:r>
        <w:r>
          <w:fldChar w:fldCharType="end"/>
        </w:r>
      </w:p>
    </w:sdtContent>
  </w:sdt>
  <w:p w:rsidR="00F97A62" w:rsidRDefault="00F97A6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A62" w:rsidRDefault="00F97A6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F48" w:rsidRDefault="00685F48" w:rsidP="0012118E">
      <w:pPr>
        <w:spacing w:after="0" w:line="240" w:lineRule="auto"/>
      </w:pPr>
      <w:r>
        <w:separator/>
      </w:r>
    </w:p>
  </w:footnote>
  <w:footnote w:type="continuationSeparator" w:id="0">
    <w:p w:rsidR="00685F48" w:rsidRDefault="00685F48" w:rsidP="00121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A62" w:rsidRDefault="00F97A6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A62" w:rsidRDefault="00F97A6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A62" w:rsidRDefault="00F97A6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E99"/>
    <w:multiLevelType w:val="multilevel"/>
    <w:tmpl w:val="04C0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35262"/>
    <w:multiLevelType w:val="multilevel"/>
    <w:tmpl w:val="7F78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A6794"/>
    <w:multiLevelType w:val="multilevel"/>
    <w:tmpl w:val="E2D2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6235B"/>
    <w:multiLevelType w:val="multilevel"/>
    <w:tmpl w:val="1556D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2279A4"/>
    <w:multiLevelType w:val="multilevel"/>
    <w:tmpl w:val="B8343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3C01A2"/>
    <w:multiLevelType w:val="multilevel"/>
    <w:tmpl w:val="C962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0732F7"/>
    <w:multiLevelType w:val="multilevel"/>
    <w:tmpl w:val="D8F82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7C0F9F"/>
    <w:multiLevelType w:val="multilevel"/>
    <w:tmpl w:val="DD08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092A07"/>
    <w:multiLevelType w:val="multilevel"/>
    <w:tmpl w:val="0146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A82CEE"/>
    <w:multiLevelType w:val="multilevel"/>
    <w:tmpl w:val="A9A4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3A1918"/>
    <w:multiLevelType w:val="multilevel"/>
    <w:tmpl w:val="D9A6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D17E39"/>
    <w:multiLevelType w:val="multilevel"/>
    <w:tmpl w:val="6FBC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4A4AF1"/>
    <w:multiLevelType w:val="multilevel"/>
    <w:tmpl w:val="7126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C80CAD"/>
    <w:multiLevelType w:val="multilevel"/>
    <w:tmpl w:val="FF84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D8719D"/>
    <w:multiLevelType w:val="multilevel"/>
    <w:tmpl w:val="D8BA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8A1955"/>
    <w:multiLevelType w:val="multilevel"/>
    <w:tmpl w:val="F27A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8F1E9C"/>
    <w:multiLevelType w:val="multilevel"/>
    <w:tmpl w:val="D698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DF1A0A"/>
    <w:multiLevelType w:val="multilevel"/>
    <w:tmpl w:val="711A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BF4B8A"/>
    <w:multiLevelType w:val="multilevel"/>
    <w:tmpl w:val="608C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D32CF3"/>
    <w:multiLevelType w:val="multilevel"/>
    <w:tmpl w:val="3C9E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1E7418"/>
    <w:multiLevelType w:val="multilevel"/>
    <w:tmpl w:val="40927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866AD6"/>
    <w:multiLevelType w:val="multilevel"/>
    <w:tmpl w:val="D0D0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307899"/>
    <w:multiLevelType w:val="multilevel"/>
    <w:tmpl w:val="BA2C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1128F7"/>
    <w:multiLevelType w:val="multilevel"/>
    <w:tmpl w:val="A258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6"/>
  </w:num>
  <w:num w:numId="3">
    <w:abstractNumId w:val="19"/>
  </w:num>
  <w:num w:numId="4">
    <w:abstractNumId w:val="7"/>
  </w:num>
  <w:num w:numId="5">
    <w:abstractNumId w:val="16"/>
  </w:num>
  <w:num w:numId="6">
    <w:abstractNumId w:val="14"/>
  </w:num>
  <w:num w:numId="7">
    <w:abstractNumId w:val="12"/>
  </w:num>
  <w:num w:numId="8">
    <w:abstractNumId w:val="18"/>
  </w:num>
  <w:num w:numId="9">
    <w:abstractNumId w:val="11"/>
  </w:num>
  <w:num w:numId="10">
    <w:abstractNumId w:val="5"/>
  </w:num>
  <w:num w:numId="11">
    <w:abstractNumId w:val="3"/>
    <w:lvlOverride w:ilvl="0">
      <w:startOverride w:val="12"/>
    </w:lvlOverride>
  </w:num>
  <w:num w:numId="12">
    <w:abstractNumId w:val="22"/>
  </w:num>
  <w:num w:numId="13">
    <w:abstractNumId w:val="15"/>
  </w:num>
  <w:num w:numId="14">
    <w:abstractNumId w:val="0"/>
  </w:num>
  <w:num w:numId="15">
    <w:abstractNumId w:val="4"/>
  </w:num>
  <w:num w:numId="16">
    <w:abstractNumId w:val="23"/>
  </w:num>
  <w:num w:numId="17">
    <w:abstractNumId w:val="13"/>
  </w:num>
  <w:num w:numId="18">
    <w:abstractNumId w:val="17"/>
  </w:num>
  <w:num w:numId="19">
    <w:abstractNumId w:val="8"/>
  </w:num>
  <w:num w:numId="20">
    <w:abstractNumId w:val="21"/>
  </w:num>
  <w:num w:numId="21">
    <w:abstractNumId w:val="1"/>
  </w:num>
  <w:num w:numId="22">
    <w:abstractNumId w:val="10"/>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8E"/>
    <w:rsid w:val="0012118E"/>
    <w:rsid w:val="00260B78"/>
    <w:rsid w:val="00464FC4"/>
    <w:rsid w:val="00685F48"/>
    <w:rsid w:val="007868ED"/>
    <w:rsid w:val="008616AE"/>
    <w:rsid w:val="009436D5"/>
    <w:rsid w:val="009F2C52"/>
    <w:rsid w:val="00A85990"/>
    <w:rsid w:val="00BA22AA"/>
    <w:rsid w:val="00C0702E"/>
    <w:rsid w:val="00D35DEA"/>
    <w:rsid w:val="00DC02B2"/>
    <w:rsid w:val="00EE3743"/>
    <w:rsid w:val="00F5429D"/>
    <w:rsid w:val="00F97A62"/>
    <w:rsid w:val="00FC1B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paragraph" w:styleId="berschrift1">
    <w:name w:val="heading 1"/>
    <w:basedOn w:val="Standard"/>
    <w:link w:val="berschrift1Zchn"/>
    <w:uiPriority w:val="9"/>
    <w:qFormat/>
    <w:rsid w:val="001211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12118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12118E"/>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2118E"/>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12118E"/>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12118E"/>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12118E"/>
    <w:rPr>
      <w:color w:val="0000FF"/>
      <w:u w:val="single"/>
    </w:rPr>
  </w:style>
  <w:style w:type="character" w:styleId="BesuchterHyperlink">
    <w:name w:val="FollowedHyperlink"/>
    <w:basedOn w:val="Absatz-Standardschriftart"/>
    <w:uiPriority w:val="99"/>
    <w:semiHidden/>
    <w:unhideWhenUsed/>
    <w:rsid w:val="0012118E"/>
    <w:rPr>
      <w:color w:val="800080"/>
      <w:u w:val="single"/>
    </w:rPr>
  </w:style>
  <w:style w:type="paragraph" w:styleId="StandardWeb">
    <w:name w:val="Normal (Web)"/>
    <w:basedOn w:val="Standard"/>
    <w:uiPriority w:val="99"/>
    <w:unhideWhenUsed/>
    <w:rsid w:val="0012118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ocnumber">
    <w:name w:val="tocnumber"/>
    <w:basedOn w:val="Absatz-Standardschriftart"/>
    <w:rsid w:val="0012118E"/>
  </w:style>
  <w:style w:type="character" w:customStyle="1" w:styleId="toctext">
    <w:name w:val="toctext"/>
    <w:basedOn w:val="Absatz-Standardschriftart"/>
    <w:rsid w:val="0012118E"/>
  </w:style>
  <w:style w:type="character" w:customStyle="1" w:styleId="mw-headline">
    <w:name w:val="mw-headline"/>
    <w:basedOn w:val="Absatz-Standardschriftart"/>
    <w:rsid w:val="0012118E"/>
  </w:style>
  <w:style w:type="character" w:customStyle="1" w:styleId="hauptartikel-pfeil">
    <w:name w:val="hauptartikel-pfeil"/>
    <w:basedOn w:val="Absatz-Standardschriftart"/>
    <w:rsid w:val="0012118E"/>
  </w:style>
  <w:style w:type="character" w:customStyle="1" w:styleId="hauptartikel-text">
    <w:name w:val="hauptartikel-text"/>
    <w:basedOn w:val="Absatz-Standardschriftart"/>
    <w:rsid w:val="0012118E"/>
  </w:style>
  <w:style w:type="character" w:styleId="HTMLZitat">
    <w:name w:val="HTML Cite"/>
    <w:basedOn w:val="Absatz-Standardschriftart"/>
    <w:uiPriority w:val="99"/>
    <w:semiHidden/>
    <w:unhideWhenUsed/>
    <w:rsid w:val="0012118E"/>
    <w:rPr>
      <w:i/>
      <w:iCs/>
    </w:rPr>
  </w:style>
  <w:style w:type="character" w:customStyle="1" w:styleId="plainlinks">
    <w:name w:val="plainlinks"/>
    <w:basedOn w:val="Absatz-Standardschriftart"/>
    <w:rsid w:val="0012118E"/>
  </w:style>
  <w:style w:type="character" w:customStyle="1" w:styleId="reference-text">
    <w:name w:val="reference-text"/>
    <w:basedOn w:val="Absatz-Standardschriftart"/>
    <w:rsid w:val="0012118E"/>
  </w:style>
  <w:style w:type="character" w:customStyle="1" w:styleId="cite">
    <w:name w:val="cite"/>
    <w:basedOn w:val="Absatz-Standardschriftart"/>
    <w:rsid w:val="0012118E"/>
  </w:style>
  <w:style w:type="character" w:customStyle="1" w:styleId="plainlinks-print">
    <w:name w:val="plainlinks-print"/>
    <w:basedOn w:val="Absatz-Standardschriftart"/>
    <w:rsid w:val="0012118E"/>
  </w:style>
  <w:style w:type="character" w:styleId="Fett">
    <w:name w:val="Strong"/>
    <w:basedOn w:val="Absatz-Standardschriftart"/>
    <w:uiPriority w:val="22"/>
    <w:qFormat/>
    <w:rsid w:val="0012118E"/>
    <w:rPr>
      <w:b/>
      <w:bCs/>
    </w:rPr>
  </w:style>
  <w:style w:type="paragraph" w:styleId="z-Formularbeginn">
    <w:name w:val="HTML Top of Form"/>
    <w:basedOn w:val="Standard"/>
    <w:next w:val="Standard"/>
    <w:link w:val="z-FormularbeginnZchn"/>
    <w:hidden/>
    <w:uiPriority w:val="99"/>
    <w:semiHidden/>
    <w:unhideWhenUsed/>
    <w:rsid w:val="0012118E"/>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12118E"/>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12118E"/>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12118E"/>
    <w:rPr>
      <w:rFonts w:ascii="Arial" w:eastAsia="Times New Roman" w:hAnsi="Arial" w:cs="Arial"/>
      <w:vanish/>
      <w:sz w:val="16"/>
      <w:szCs w:val="16"/>
      <w:lang w:eastAsia="de-DE"/>
    </w:rPr>
  </w:style>
  <w:style w:type="character" w:customStyle="1" w:styleId="uls-settings-trigger">
    <w:name w:val="uls-settings-trigger"/>
    <w:basedOn w:val="Absatz-Standardschriftart"/>
    <w:rsid w:val="0012118E"/>
  </w:style>
  <w:style w:type="character" w:customStyle="1" w:styleId="wb-langlinks-edit">
    <w:name w:val="wb-langlinks-edit"/>
    <w:basedOn w:val="Absatz-Standardschriftart"/>
    <w:rsid w:val="0012118E"/>
  </w:style>
  <w:style w:type="paragraph" w:styleId="Sprechblasentext">
    <w:name w:val="Balloon Text"/>
    <w:basedOn w:val="Standard"/>
    <w:link w:val="SprechblasentextZchn"/>
    <w:uiPriority w:val="99"/>
    <w:semiHidden/>
    <w:unhideWhenUsed/>
    <w:rsid w:val="001211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118E"/>
    <w:rPr>
      <w:rFonts w:ascii="Tahoma" w:hAnsi="Tahoma" w:cs="Tahoma"/>
      <w:sz w:val="16"/>
      <w:szCs w:val="16"/>
    </w:rPr>
  </w:style>
  <w:style w:type="paragraph" w:styleId="Kopfzeile">
    <w:name w:val="header"/>
    <w:basedOn w:val="Standard"/>
    <w:link w:val="KopfzeileZchn"/>
    <w:uiPriority w:val="99"/>
    <w:unhideWhenUsed/>
    <w:rsid w:val="001211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118E"/>
  </w:style>
  <w:style w:type="paragraph" w:styleId="Fuzeile">
    <w:name w:val="footer"/>
    <w:basedOn w:val="Standard"/>
    <w:link w:val="FuzeileZchn"/>
    <w:uiPriority w:val="99"/>
    <w:unhideWhenUsed/>
    <w:rsid w:val="001211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11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paragraph" w:styleId="berschrift1">
    <w:name w:val="heading 1"/>
    <w:basedOn w:val="Standard"/>
    <w:link w:val="berschrift1Zchn"/>
    <w:uiPriority w:val="9"/>
    <w:qFormat/>
    <w:rsid w:val="001211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12118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12118E"/>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2118E"/>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12118E"/>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12118E"/>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12118E"/>
    <w:rPr>
      <w:color w:val="0000FF"/>
      <w:u w:val="single"/>
    </w:rPr>
  </w:style>
  <w:style w:type="character" w:styleId="BesuchterHyperlink">
    <w:name w:val="FollowedHyperlink"/>
    <w:basedOn w:val="Absatz-Standardschriftart"/>
    <w:uiPriority w:val="99"/>
    <w:semiHidden/>
    <w:unhideWhenUsed/>
    <w:rsid w:val="0012118E"/>
    <w:rPr>
      <w:color w:val="800080"/>
      <w:u w:val="single"/>
    </w:rPr>
  </w:style>
  <w:style w:type="paragraph" w:styleId="StandardWeb">
    <w:name w:val="Normal (Web)"/>
    <w:basedOn w:val="Standard"/>
    <w:uiPriority w:val="99"/>
    <w:unhideWhenUsed/>
    <w:rsid w:val="0012118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ocnumber">
    <w:name w:val="tocnumber"/>
    <w:basedOn w:val="Absatz-Standardschriftart"/>
    <w:rsid w:val="0012118E"/>
  </w:style>
  <w:style w:type="character" w:customStyle="1" w:styleId="toctext">
    <w:name w:val="toctext"/>
    <w:basedOn w:val="Absatz-Standardschriftart"/>
    <w:rsid w:val="0012118E"/>
  </w:style>
  <w:style w:type="character" w:customStyle="1" w:styleId="mw-headline">
    <w:name w:val="mw-headline"/>
    <w:basedOn w:val="Absatz-Standardschriftart"/>
    <w:rsid w:val="0012118E"/>
  </w:style>
  <w:style w:type="character" w:customStyle="1" w:styleId="hauptartikel-pfeil">
    <w:name w:val="hauptartikel-pfeil"/>
    <w:basedOn w:val="Absatz-Standardschriftart"/>
    <w:rsid w:val="0012118E"/>
  </w:style>
  <w:style w:type="character" w:customStyle="1" w:styleId="hauptartikel-text">
    <w:name w:val="hauptartikel-text"/>
    <w:basedOn w:val="Absatz-Standardschriftart"/>
    <w:rsid w:val="0012118E"/>
  </w:style>
  <w:style w:type="character" w:styleId="HTMLZitat">
    <w:name w:val="HTML Cite"/>
    <w:basedOn w:val="Absatz-Standardschriftart"/>
    <w:uiPriority w:val="99"/>
    <w:semiHidden/>
    <w:unhideWhenUsed/>
    <w:rsid w:val="0012118E"/>
    <w:rPr>
      <w:i/>
      <w:iCs/>
    </w:rPr>
  </w:style>
  <w:style w:type="character" w:customStyle="1" w:styleId="plainlinks">
    <w:name w:val="plainlinks"/>
    <w:basedOn w:val="Absatz-Standardschriftart"/>
    <w:rsid w:val="0012118E"/>
  </w:style>
  <w:style w:type="character" w:customStyle="1" w:styleId="reference-text">
    <w:name w:val="reference-text"/>
    <w:basedOn w:val="Absatz-Standardschriftart"/>
    <w:rsid w:val="0012118E"/>
  </w:style>
  <w:style w:type="character" w:customStyle="1" w:styleId="cite">
    <w:name w:val="cite"/>
    <w:basedOn w:val="Absatz-Standardschriftart"/>
    <w:rsid w:val="0012118E"/>
  </w:style>
  <w:style w:type="character" w:customStyle="1" w:styleId="plainlinks-print">
    <w:name w:val="plainlinks-print"/>
    <w:basedOn w:val="Absatz-Standardschriftart"/>
    <w:rsid w:val="0012118E"/>
  </w:style>
  <w:style w:type="character" w:styleId="Fett">
    <w:name w:val="Strong"/>
    <w:basedOn w:val="Absatz-Standardschriftart"/>
    <w:uiPriority w:val="22"/>
    <w:qFormat/>
    <w:rsid w:val="0012118E"/>
    <w:rPr>
      <w:b/>
      <w:bCs/>
    </w:rPr>
  </w:style>
  <w:style w:type="paragraph" w:styleId="z-Formularbeginn">
    <w:name w:val="HTML Top of Form"/>
    <w:basedOn w:val="Standard"/>
    <w:next w:val="Standard"/>
    <w:link w:val="z-FormularbeginnZchn"/>
    <w:hidden/>
    <w:uiPriority w:val="99"/>
    <w:semiHidden/>
    <w:unhideWhenUsed/>
    <w:rsid w:val="0012118E"/>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12118E"/>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12118E"/>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12118E"/>
    <w:rPr>
      <w:rFonts w:ascii="Arial" w:eastAsia="Times New Roman" w:hAnsi="Arial" w:cs="Arial"/>
      <w:vanish/>
      <w:sz w:val="16"/>
      <w:szCs w:val="16"/>
      <w:lang w:eastAsia="de-DE"/>
    </w:rPr>
  </w:style>
  <w:style w:type="character" w:customStyle="1" w:styleId="uls-settings-trigger">
    <w:name w:val="uls-settings-trigger"/>
    <w:basedOn w:val="Absatz-Standardschriftart"/>
    <w:rsid w:val="0012118E"/>
  </w:style>
  <w:style w:type="character" w:customStyle="1" w:styleId="wb-langlinks-edit">
    <w:name w:val="wb-langlinks-edit"/>
    <w:basedOn w:val="Absatz-Standardschriftart"/>
    <w:rsid w:val="0012118E"/>
  </w:style>
  <w:style w:type="paragraph" w:styleId="Sprechblasentext">
    <w:name w:val="Balloon Text"/>
    <w:basedOn w:val="Standard"/>
    <w:link w:val="SprechblasentextZchn"/>
    <w:uiPriority w:val="99"/>
    <w:semiHidden/>
    <w:unhideWhenUsed/>
    <w:rsid w:val="001211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118E"/>
    <w:rPr>
      <w:rFonts w:ascii="Tahoma" w:hAnsi="Tahoma" w:cs="Tahoma"/>
      <w:sz w:val="16"/>
      <w:szCs w:val="16"/>
    </w:rPr>
  </w:style>
  <w:style w:type="paragraph" w:styleId="Kopfzeile">
    <w:name w:val="header"/>
    <w:basedOn w:val="Standard"/>
    <w:link w:val="KopfzeileZchn"/>
    <w:uiPriority w:val="99"/>
    <w:unhideWhenUsed/>
    <w:rsid w:val="001211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118E"/>
  </w:style>
  <w:style w:type="paragraph" w:styleId="Fuzeile">
    <w:name w:val="footer"/>
    <w:basedOn w:val="Standard"/>
    <w:link w:val="FuzeileZchn"/>
    <w:uiPriority w:val="99"/>
    <w:unhideWhenUsed/>
    <w:rsid w:val="001211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1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659912">
      <w:bodyDiv w:val="1"/>
      <w:marLeft w:val="0"/>
      <w:marRight w:val="0"/>
      <w:marTop w:val="0"/>
      <w:marBottom w:val="0"/>
      <w:divBdr>
        <w:top w:val="none" w:sz="0" w:space="0" w:color="auto"/>
        <w:left w:val="none" w:sz="0" w:space="0" w:color="auto"/>
        <w:bottom w:val="none" w:sz="0" w:space="0" w:color="auto"/>
        <w:right w:val="none" w:sz="0" w:space="0" w:color="auto"/>
      </w:divBdr>
      <w:divsChild>
        <w:div w:id="459736550">
          <w:marLeft w:val="0"/>
          <w:marRight w:val="0"/>
          <w:marTop w:val="0"/>
          <w:marBottom w:val="0"/>
          <w:divBdr>
            <w:top w:val="none" w:sz="0" w:space="0" w:color="auto"/>
            <w:left w:val="none" w:sz="0" w:space="0" w:color="auto"/>
            <w:bottom w:val="none" w:sz="0" w:space="0" w:color="auto"/>
            <w:right w:val="none" w:sz="0" w:space="0" w:color="auto"/>
          </w:divBdr>
        </w:div>
        <w:div w:id="779376408">
          <w:marLeft w:val="0"/>
          <w:marRight w:val="0"/>
          <w:marTop w:val="0"/>
          <w:marBottom w:val="0"/>
          <w:divBdr>
            <w:top w:val="none" w:sz="0" w:space="0" w:color="auto"/>
            <w:left w:val="none" w:sz="0" w:space="0" w:color="auto"/>
            <w:bottom w:val="none" w:sz="0" w:space="0" w:color="auto"/>
            <w:right w:val="none" w:sz="0" w:space="0" w:color="auto"/>
          </w:divBdr>
          <w:divsChild>
            <w:div w:id="1508327663">
              <w:marLeft w:val="0"/>
              <w:marRight w:val="0"/>
              <w:marTop w:val="0"/>
              <w:marBottom w:val="0"/>
              <w:divBdr>
                <w:top w:val="none" w:sz="0" w:space="0" w:color="auto"/>
                <w:left w:val="none" w:sz="0" w:space="0" w:color="auto"/>
                <w:bottom w:val="none" w:sz="0" w:space="0" w:color="auto"/>
                <w:right w:val="none" w:sz="0" w:space="0" w:color="auto"/>
              </w:divBdr>
            </w:div>
          </w:divsChild>
        </w:div>
        <w:div w:id="2079084981">
          <w:marLeft w:val="0"/>
          <w:marRight w:val="0"/>
          <w:marTop w:val="0"/>
          <w:marBottom w:val="0"/>
          <w:divBdr>
            <w:top w:val="none" w:sz="0" w:space="0" w:color="auto"/>
            <w:left w:val="none" w:sz="0" w:space="0" w:color="auto"/>
            <w:bottom w:val="none" w:sz="0" w:space="0" w:color="auto"/>
            <w:right w:val="none" w:sz="0" w:space="0" w:color="auto"/>
          </w:divBdr>
          <w:divsChild>
            <w:div w:id="168714403">
              <w:marLeft w:val="0"/>
              <w:marRight w:val="0"/>
              <w:marTop w:val="0"/>
              <w:marBottom w:val="0"/>
              <w:divBdr>
                <w:top w:val="none" w:sz="0" w:space="0" w:color="auto"/>
                <w:left w:val="none" w:sz="0" w:space="0" w:color="auto"/>
                <w:bottom w:val="none" w:sz="0" w:space="0" w:color="auto"/>
                <w:right w:val="none" w:sz="0" w:space="0" w:color="auto"/>
              </w:divBdr>
              <w:divsChild>
                <w:div w:id="12993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261">
          <w:marLeft w:val="0"/>
          <w:marRight w:val="0"/>
          <w:marTop w:val="0"/>
          <w:marBottom w:val="0"/>
          <w:divBdr>
            <w:top w:val="none" w:sz="0" w:space="0" w:color="auto"/>
            <w:left w:val="none" w:sz="0" w:space="0" w:color="auto"/>
            <w:bottom w:val="none" w:sz="0" w:space="0" w:color="auto"/>
            <w:right w:val="none" w:sz="0" w:space="0" w:color="auto"/>
          </w:divBdr>
          <w:divsChild>
            <w:div w:id="770010822">
              <w:marLeft w:val="0"/>
              <w:marRight w:val="0"/>
              <w:marTop w:val="0"/>
              <w:marBottom w:val="0"/>
              <w:divBdr>
                <w:top w:val="none" w:sz="0" w:space="0" w:color="auto"/>
                <w:left w:val="none" w:sz="0" w:space="0" w:color="auto"/>
                <w:bottom w:val="none" w:sz="0" w:space="0" w:color="auto"/>
                <w:right w:val="none" w:sz="0" w:space="0" w:color="auto"/>
              </w:divBdr>
            </w:div>
          </w:divsChild>
        </w:div>
        <w:div w:id="2066371466">
          <w:marLeft w:val="0"/>
          <w:marRight w:val="0"/>
          <w:marTop w:val="0"/>
          <w:marBottom w:val="0"/>
          <w:divBdr>
            <w:top w:val="none" w:sz="0" w:space="0" w:color="auto"/>
            <w:left w:val="none" w:sz="0" w:space="0" w:color="auto"/>
            <w:bottom w:val="none" w:sz="0" w:space="0" w:color="auto"/>
            <w:right w:val="none" w:sz="0" w:space="0" w:color="auto"/>
          </w:divBdr>
          <w:divsChild>
            <w:div w:id="767233975">
              <w:marLeft w:val="0"/>
              <w:marRight w:val="0"/>
              <w:marTop w:val="0"/>
              <w:marBottom w:val="0"/>
              <w:divBdr>
                <w:top w:val="none" w:sz="0" w:space="0" w:color="auto"/>
                <w:left w:val="none" w:sz="0" w:space="0" w:color="auto"/>
                <w:bottom w:val="none" w:sz="0" w:space="0" w:color="auto"/>
                <w:right w:val="none" w:sz="0" w:space="0" w:color="auto"/>
              </w:divBdr>
              <w:divsChild>
                <w:div w:id="2432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5429">
          <w:marLeft w:val="0"/>
          <w:marRight w:val="0"/>
          <w:marTop w:val="0"/>
          <w:marBottom w:val="0"/>
          <w:divBdr>
            <w:top w:val="none" w:sz="0" w:space="0" w:color="auto"/>
            <w:left w:val="none" w:sz="0" w:space="0" w:color="auto"/>
            <w:bottom w:val="none" w:sz="0" w:space="0" w:color="auto"/>
            <w:right w:val="none" w:sz="0" w:space="0" w:color="auto"/>
          </w:divBdr>
          <w:divsChild>
            <w:div w:id="105851580">
              <w:marLeft w:val="0"/>
              <w:marRight w:val="0"/>
              <w:marTop w:val="0"/>
              <w:marBottom w:val="0"/>
              <w:divBdr>
                <w:top w:val="none" w:sz="0" w:space="0" w:color="auto"/>
                <w:left w:val="none" w:sz="0" w:space="0" w:color="auto"/>
                <w:bottom w:val="none" w:sz="0" w:space="0" w:color="auto"/>
                <w:right w:val="none" w:sz="0" w:space="0" w:color="auto"/>
              </w:divBdr>
            </w:div>
          </w:divsChild>
        </w:div>
        <w:div w:id="757291002">
          <w:marLeft w:val="0"/>
          <w:marRight w:val="0"/>
          <w:marTop w:val="0"/>
          <w:marBottom w:val="0"/>
          <w:divBdr>
            <w:top w:val="none" w:sz="0" w:space="0" w:color="auto"/>
            <w:left w:val="none" w:sz="0" w:space="0" w:color="auto"/>
            <w:bottom w:val="none" w:sz="0" w:space="0" w:color="auto"/>
            <w:right w:val="none" w:sz="0" w:space="0" w:color="auto"/>
          </w:divBdr>
          <w:divsChild>
            <w:div w:id="2082828794">
              <w:marLeft w:val="0"/>
              <w:marRight w:val="0"/>
              <w:marTop w:val="0"/>
              <w:marBottom w:val="0"/>
              <w:divBdr>
                <w:top w:val="none" w:sz="0" w:space="0" w:color="auto"/>
                <w:left w:val="none" w:sz="0" w:space="0" w:color="auto"/>
                <w:bottom w:val="none" w:sz="0" w:space="0" w:color="auto"/>
                <w:right w:val="none" w:sz="0" w:space="0" w:color="auto"/>
              </w:divBdr>
              <w:divsChild>
                <w:div w:id="7574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01639">
          <w:marLeft w:val="0"/>
          <w:marRight w:val="0"/>
          <w:marTop w:val="0"/>
          <w:marBottom w:val="0"/>
          <w:divBdr>
            <w:top w:val="none" w:sz="0" w:space="0" w:color="auto"/>
            <w:left w:val="none" w:sz="0" w:space="0" w:color="auto"/>
            <w:bottom w:val="none" w:sz="0" w:space="0" w:color="auto"/>
            <w:right w:val="none" w:sz="0" w:space="0" w:color="auto"/>
          </w:divBdr>
          <w:divsChild>
            <w:div w:id="1141538358">
              <w:marLeft w:val="0"/>
              <w:marRight w:val="0"/>
              <w:marTop w:val="0"/>
              <w:marBottom w:val="0"/>
              <w:divBdr>
                <w:top w:val="none" w:sz="0" w:space="0" w:color="auto"/>
                <w:left w:val="none" w:sz="0" w:space="0" w:color="auto"/>
                <w:bottom w:val="none" w:sz="0" w:space="0" w:color="auto"/>
                <w:right w:val="none" w:sz="0" w:space="0" w:color="auto"/>
              </w:divBdr>
            </w:div>
          </w:divsChild>
        </w:div>
        <w:div w:id="1963925965">
          <w:marLeft w:val="0"/>
          <w:marRight w:val="0"/>
          <w:marTop w:val="0"/>
          <w:marBottom w:val="0"/>
          <w:divBdr>
            <w:top w:val="none" w:sz="0" w:space="0" w:color="auto"/>
            <w:left w:val="none" w:sz="0" w:space="0" w:color="auto"/>
            <w:bottom w:val="none" w:sz="0" w:space="0" w:color="auto"/>
            <w:right w:val="none" w:sz="0" w:space="0" w:color="auto"/>
          </w:divBdr>
          <w:divsChild>
            <w:div w:id="755059413">
              <w:marLeft w:val="0"/>
              <w:marRight w:val="0"/>
              <w:marTop w:val="0"/>
              <w:marBottom w:val="0"/>
              <w:divBdr>
                <w:top w:val="none" w:sz="0" w:space="0" w:color="auto"/>
                <w:left w:val="none" w:sz="0" w:space="0" w:color="auto"/>
                <w:bottom w:val="none" w:sz="0" w:space="0" w:color="auto"/>
                <w:right w:val="none" w:sz="0" w:space="0" w:color="auto"/>
              </w:divBdr>
              <w:divsChild>
                <w:div w:id="38171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43316">
          <w:marLeft w:val="0"/>
          <w:marRight w:val="0"/>
          <w:marTop w:val="0"/>
          <w:marBottom w:val="0"/>
          <w:divBdr>
            <w:top w:val="none" w:sz="0" w:space="0" w:color="auto"/>
            <w:left w:val="none" w:sz="0" w:space="0" w:color="auto"/>
            <w:bottom w:val="none" w:sz="0" w:space="0" w:color="auto"/>
            <w:right w:val="none" w:sz="0" w:space="0" w:color="auto"/>
          </w:divBdr>
          <w:divsChild>
            <w:div w:id="985475615">
              <w:marLeft w:val="0"/>
              <w:marRight w:val="0"/>
              <w:marTop w:val="0"/>
              <w:marBottom w:val="0"/>
              <w:divBdr>
                <w:top w:val="none" w:sz="0" w:space="0" w:color="auto"/>
                <w:left w:val="none" w:sz="0" w:space="0" w:color="auto"/>
                <w:bottom w:val="none" w:sz="0" w:space="0" w:color="auto"/>
                <w:right w:val="none" w:sz="0" w:space="0" w:color="auto"/>
              </w:divBdr>
            </w:div>
          </w:divsChild>
        </w:div>
        <w:div w:id="1553345700">
          <w:marLeft w:val="0"/>
          <w:marRight w:val="0"/>
          <w:marTop w:val="0"/>
          <w:marBottom w:val="0"/>
          <w:divBdr>
            <w:top w:val="none" w:sz="0" w:space="0" w:color="auto"/>
            <w:left w:val="none" w:sz="0" w:space="0" w:color="auto"/>
            <w:bottom w:val="none" w:sz="0" w:space="0" w:color="auto"/>
            <w:right w:val="none" w:sz="0" w:space="0" w:color="auto"/>
          </w:divBdr>
        </w:div>
        <w:div w:id="1659189287">
          <w:marLeft w:val="0"/>
          <w:marRight w:val="0"/>
          <w:marTop w:val="0"/>
          <w:marBottom w:val="0"/>
          <w:divBdr>
            <w:top w:val="none" w:sz="0" w:space="0" w:color="auto"/>
            <w:left w:val="none" w:sz="0" w:space="0" w:color="auto"/>
            <w:bottom w:val="none" w:sz="0" w:space="0" w:color="auto"/>
            <w:right w:val="none" w:sz="0" w:space="0" w:color="auto"/>
          </w:divBdr>
        </w:div>
        <w:div w:id="1614750276">
          <w:marLeft w:val="0"/>
          <w:marRight w:val="0"/>
          <w:marTop w:val="24"/>
          <w:marBottom w:val="0"/>
          <w:divBdr>
            <w:top w:val="none" w:sz="0" w:space="0" w:color="auto"/>
            <w:left w:val="none" w:sz="0" w:space="0" w:color="auto"/>
            <w:bottom w:val="none" w:sz="0" w:space="0" w:color="auto"/>
            <w:right w:val="none" w:sz="0" w:space="0" w:color="auto"/>
          </w:divBdr>
        </w:div>
        <w:div w:id="59795435">
          <w:marLeft w:val="0"/>
          <w:marRight w:val="0"/>
          <w:marTop w:val="0"/>
          <w:marBottom w:val="0"/>
          <w:divBdr>
            <w:top w:val="none" w:sz="0" w:space="0" w:color="auto"/>
            <w:left w:val="none" w:sz="0" w:space="0" w:color="auto"/>
            <w:bottom w:val="none" w:sz="0" w:space="0" w:color="auto"/>
            <w:right w:val="none" w:sz="0" w:space="0" w:color="auto"/>
          </w:divBdr>
        </w:div>
        <w:div w:id="873663381">
          <w:marLeft w:val="0"/>
          <w:marRight w:val="0"/>
          <w:marTop w:val="0"/>
          <w:marBottom w:val="0"/>
          <w:divBdr>
            <w:top w:val="none" w:sz="0" w:space="0" w:color="auto"/>
            <w:left w:val="none" w:sz="0" w:space="0" w:color="auto"/>
            <w:bottom w:val="none" w:sz="0" w:space="0" w:color="auto"/>
            <w:right w:val="none" w:sz="0" w:space="0" w:color="auto"/>
          </w:divBdr>
          <w:divsChild>
            <w:div w:id="1309745473">
              <w:marLeft w:val="0"/>
              <w:marRight w:val="0"/>
              <w:marTop w:val="0"/>
              <w:marBottom w:val="0"/>
              <w:divBdr>
                <w:top w:val="none" w:sz="0" w:space="0" w:color="auto"/>
                <w:left w:val="none" w:sz="0" w:space="0" w:color="auto"/>
                <w:bottom w:val="none" w:sz="0" w:space="0" w:color="auto"/>
                <w:right w:val="none" w:sz="0" w:space="0" w:color="auto"/>
              </w:divBdr>
            </w:div>
            <w:div w:id="1453860414">
              <w:marLeft w:val="0"/>
              <w:marRight w:val="0"/>
              <w:marTop w:val="0"/>
              <w:marBottom w:val="0"/>
              <w:divBdr>
                <w:top w:val="none" w:sz="0" w:space="0" w:color="auto"/>
                <w:left w:val="none" w:sz="0" w:space="0" w:color="auto"/>
                <w:bottom w:val="none" w:sz="0" w:space="0" w:color="auto"/>
                <w:right w:val="none" w:sz="0" w:space="0" w:color="auto"/>
              </w:divBdr>
            </w:div>
          </w:divsChild>
        </w:div>
        <w:div w:id="1736126838">
          <w:marLeft w:val="0"/>
          <w:marRight w:val="0"/>
          <w:marTop w:val="0"/>
          <w:marBottom w:val="0"/>
          <w:divBdr>
            <w:top w:val="none" w:sz="0" w:space="0" w:color="auto"/>
            <w:left w:val="none" w:sz="0" w:space="0" w:color="auto"/>
            <w:bottom w:val="none" w:sz="0" w:space="0" w:color="auto"/>
            <w:right w:val="none" w:sz="0" w:space="0" w:color="auto"/>
          </w:divBdr>
          <w:divsChild>
            <w:div w:id="215825071">
              <w:marLeft w:val="0"/>
              <w:marRight w:val="0"/>
              <w:marTop w:val="0"/>
              <w:marBottom w:val="0"/>
              <w:divBdr>
                <w:top w:val="none" w:sz="0" w:space="0" w:color="auto"/>
                <w:left w:val="none" w:sz="0" w:space="0" w:color="auto"/>
                <w:bottom w:val="none" w:sz="0" w:space="0" w:color="auto"/>
                <w:right w:val="none" w:sz="0" w:space="0" w:color="auto"/>
              </w:divBdr>
            </w:div>
          </w:divsChild>
        </w:div>
        <w:div w:id="1470128812">
          <w:marLeft w:val="0"/>
          <w:marRight w:val="0"/>
          <w:marTop w:val="0"/>
          <w:marBottom w:val="0"/>
          <w:divBdr>
            <w:top w:val="none" w:sz="0" w:space="0" w:color="auto"/>
            <w:left w:val="none" w:sz="0" w:space="0" w:color="auto"/>
            <w:bottom w:val="none" w:sz="0" w:space="0" w:color="auto"/>
            <w:right w:val="none" w:sz="0" w:space="0" w:color="auto"/>
          </w:divBdr>
          <w:divsChild>
            <w:div w:id="632751677">
              <w:marLeft w:val="0"/>
              <w:marRight w:val="0"/>
              <w:marTop w:val="0"/>
              <w:marBottom w:val="0"/>
              <w:divBdr>
                <w:top w:val="none" w:sz="0" w:space="0" w:color="auto"/>
                <w:left w:val="none" w:sz="0" w:space="0" w:color="auto"/>
                <w:bottom w:val="none" w:sz="0" w:space="0" w:color="auto"/>
                <w:right w:val="none" w:sz="0" w:space="0" w:color="auto"/>
              </w:divBdr>
              <w:divsChild>
                <w:div w:id="424230916">
                  <w:marLeft w:val="0"/>
                  <w:marRight w:val="0"/>
                  <w:marTop w:val="0"/>
                  <w:marBottom w:val="0"/>
                  <w:divBdr>
                    <w:top w:val="none" w:sz="0" w:space="0" w:color="auto"/>
                    <w:left w:val="none" w:sz="0" w:space="0" w:color="auto"/>
                    <w:bottom w:val="none" w:sz="0" w:space="0" w:color="auto"/>
                    <w:right w:val="none" w:sz="0" w:space="0" w:color="auto"/>
                  </w:divBdr>
                </w:div>
                <w:div w:id="476188293">
                  <w:marLeft w:val="0"/>
                  <w:marRight w:val="0"/>
                  <w:marTop w:val="0"/>
                  <w:marBottom w:val="0"/>
                  <w:divBdr>
                    <w:top w:val="none" w:sz="0" w:space="0" w:color="auto"/>
                    <w:left w:val="none" w:sz="0" w:space="0" w:color="auto"/>
                    <w:bottom w:val="none" w:sz="0" w:space="0" w:color="auto"/>
                    <w:right w:val="none" w:sz="0" w:space="0" w:color="auto"/>
                  </w:divBdr>
                  <w:divsChild>
                    <w:div w:id="1219587988">
                      <w:marLeft w:val="0"/>
                      <w:marRight w:val="0"/>
                      <w:marTop w:val="0"/>
                      <w:marBottom w:val="0"/>
                      <w:divBdr>
                        <w:top w:val="none" w:sz="0" w:space="0" w:color="auto"/>
                        <w:left w:val="none" w:sz="0" w:space="0" w:color="auto"/>
                        <w:bottom w:val="none" w:sz="0" w:space="0" w:color="auto"/>
                        <w:right w:val="none" w:sz="0" w:space="0" w:color="auto"/>
                      </w:divBdr>
                    </w:div>
                  </w:divsChild>
                </w:div>
                <w:div w:id="873270490">
                  <w:marLeft w:val="0"/>
                  <w:marRight w:val="0"/>
                  <w:marTop w:val="0"/>
                  <w:marBottom w:val="0"/>
                  <w:divBdr>
                    <w:top w:val="none" w:sz="0" w:space="0" w:color="auto"/>
                    <w:left w:val="none" w:sz="0" w:space="0" w:color="auto"/>
                    <w:bottom w:val="none" w:sz="0" w:space="0" w:color="auto"/>
                    <w:right w:val="none" w:sz="0" w:space="0" w:color="auto"/>
                  </w:divBdr>
                  <w:divsChild>
                    <w:div w:id="757409205">
                      <w:marLeft w:val="0"/>
                      <w:marRight w:val="0"/>
                      <w:marTop w:val="0"/>
                      <w:marBottom w:val="0"/>
                      <w:divBdr>
                        <w:top w:val="none" w:sz="0" w:space="0" w:color="auto"/>
                        <w:left w:val="none" w:sz="0" w:space="0" w:color="auto"/>
                        <w:bottom w:val="none" w:sz="0" w:space="0" w:color="auto"/>
                        <w:right w:val="none" w:sz="0" w:space="0" w:color="auto"/>
                      </w:divBdr>
                    </w:div>
                    <w:div w:id="617222612">
                      <w:marLeft w:val="0"/>
                      <w:marRight w:val="0"/>
                      <w:marTop w:val="0"/>
                      <w:marBottom w:val="0"/>
                      <w:divBdr>
                        <w:top w:val="none" w:sz="0" w:space="0" w:color="auto"/>
                        <w:left w:val="none" w:sz="0" w:space="0" w:color="auto"/>
                        <w:bottom w:val="none" w:sz="0" w:space="0" w:color="auto"/>
                        <w:right w:val="none" w:sz="0" w:space="0" w:color="auto"/>
                      </w:divBdr>
                    </w:div>
                    <w:div w:id="2533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60462">
          <w:marLeft w:val="0"/>
          <w:marRight w:val="0"/>
          <w:marTop w:val="0"/>
          <w:marBottom w:val="0"/>
          <w:divBdr>
            <w:top w:val="none" w:sz="0" w:space="0" w:color="auto"/>
            <w:left w:val="none" w:sz="0" w:space="0" w:color="auto"/>
            <w:bottom w:val="none" w:sz="0" w:space="0" w:color="auto"/>
            <w:right w:val="none" w:sz="0" w:space="0" w:color="auto"/>
          </w:divBdr>
          <w:divsChild>
            <w:div w:id="1313097985">
              <w:marLeft w:val="0"/>
              <w:marRight w:val="0"/>
              <w:marTop w:val="0"/>
              <w:marBottom w:val="0"/>
              <w:divBdr>
                <w:top w:val="none" w:sz="0" w:space="0" w:color="auto"/>
                <w:left w:val="none" w:sz="0" w:space="0" w:color="auto"/>
                <w:bottom w:val="none" w:sz="0" w:space="0" w:color="auto"/>
                <w:right w:val="none" w:sz="0" w:space="0" w:color="auto"/>
              </w:divBdr>
              <w:divsChild>
                <w:div w:id="383911445">
                  <w:marLeft w:val="0"/>
                  <w:marRight w:val="0"/>
                  <w:marTop w:val="0"/>
                  <w:marBottom w:val="0"/>
                  <w:divBdr>
                    <w:top w:val="none" w:sz="0" w:space="0" w:color="auto"/>
                    <w:left w:val="none" w:sz="0" w:space="0" w:color="auto"/>
                    <w:bottom w:val="none" w:sz="0" w:space="0" w:color="auto"/>
                    <w:right w:val="none" w:sz="0" w:space="0" w:color="auto"/>
                  </w:divBdr>
                  <w:divsChild>
                    <w:div w:id="1863005709">
                      <w:marLeft w:val="0"/>
                      <w:marRight w:val="0"/>
                      <w:marTop w:val="0"/>
                      <w:marBottom w:val="0"/>
                      <w:divBdr>
                        <w:top w:val="none" w:sz="0" w:space="0" w:color="auto"/>
                        <w:left w:val="none" w:sz="0" w:space="0" w:color="auto"/>
                        <w:bottom w:val="none" w:sz="0" w:space="0" w:color="auto"/>
                        <w:right w:val="none" w:sz="0" w:space="0" w:color="auto"/>
                      </w:divBdr>
                    </w:div>
                  </w:divsChild>
                </w:div>
                <w:div w:id="1609198752">
                  <w:marLeft w:val="0"/>
                  <w:marRight w:val="0"/>
                  <w:marTop w:val="0"/>
                  <w:marBottom w:val="0"/>
                  <w:divBdr>
                    <w:top w:val="none" w:sz="0" w:space="0" w:color="auto"/>
                    <w:left w:val="none" w:sz="0" w:space="0" w:color="auto"/>
                    <w:bottom w:val="none" w:sz="0" w:space="0" w:color="auto"/>
                    <w:right w:val="none" w:sz="0" w:space="0" w:color="auto"/>
                  </w:divBdr>
                  <w:divsChild>
                    <w:div w:id="71975516">
                      <w:marLeft w:val="0"/>
                      <w:marRight w:val="0"/>
                      <w:marTop w:val="0"/>
                      <w:marBottom w:val="0"/>
                      <w:divBdr>
                        <w:top w:val="none" w:sz="0" w:space="0" w:color="auto"/>
                        <w:left w:val="none" w:sz="0" w:space="0" w:color="auto"/>
                        <w:bottom w:val="none" w:sz="0" w:space="0" w:color="auto"/>
                        <w:right w:val="none" w:sz="0" w:space="0" w:color="auto"/>
                      </w:divBdr>
                    </w:div>
                  </w:divsChild>
                </w:div>
                <w:div w:id="1097869293">
                  <w:marLeft w:val="0"/>
                  <w:marRight w:val="0"/>
                  <w:marTop w:val="0"/>
                  <w:marBottom w:val="0"/>
                  <w:divBdr>
                    <w:top w:val="none" w:sz="0" w:space="0" w:color="auto"/>
                    <w:left w:val="none" w:sz="0" w:space="0" w:color="auto"/>
                    <w:bottom w:val="none" w:sz="0" w:space="0" w:color="auto"/>
                    <w:right w:val="none" w:sz="0" w:space="0" w:color="auto"/>
                  </w:divBdr>
                  <w:divsChild>
                    <w:div w:id="419957842">
                      <w:marLeft w:val="0"/>
                      <w:marRight w:val="0"/>
                      <w:marTop w:val="0"/>
                      <w:marBottom w:val="0"/>
                      <w:divBdr>
                        <w:top w:val="none" w:sz="0" w:space="0" w:color="auto"/>
                        <w:left w:val="none" w:sz="0" w:space="0" w:color="auto"/>
                        <w:bottom w:val="none" w:sz="0" w:space="0" w:color="auto"/>
                        <w:right w:val="none" w:sz="0" w:space="0" w:color="auto"/>
                      </w:divBdr>
                    </w:div>
                  </w:divsChild>
                </w:div>
                <w:div w:id="859658572">
                  <w:marLeft w:val="0"/>
                  <w:marRight w:val="0"/>
                  <w:marTop w:val="0"/>
                  <w:marBottom w:val="0"/>
                  <w:divBdr>
                    <w:top w:val="none" w:sz="0" w:space="0" w:color="auto"/>
                    <w:left w:val="none" w:sz="0" w:space="0" w:color="auto"/>
                    <w:bottom w:val="none" w:sz="0" w:space="0" w:color="auto"/>
                    <w:right w:val="none" w:sz="0" w:space="0" w:color="auto"/>
                  </w:divBdr>
                  <w:divsChild>
                    <w:div w:id="2070372800">
                      <w:marLeft w:val="0"/>
                      <w:marRight w:val="0"/>
                      <w:marTop w:val="0"/>
                      <w:marBottom w:val="0"/>
                      <w:divBdr>
                        <w:top w:val="none" w:sz="0" w:space="0" w:color="auto"/>
                        <w:left w:val="none" w:sz="0" w:space="0" w:color="auto"/>
                        <w:bottom w:val="none" w:sz="0" w:space="0" w:color="auto"/>
                        <w:right w:val="none" w:sz="0" w:space="0" w:color="auto"/>
                      </w:divBdr>
                    </w:div>
                  </w:divsChild>
                </w:div>
                <w:div w:id="372660307">
                  <w:marLeft w:val="0"/>
                  <w:marRight w:val="0"/>
                  <w:marTop w:val="0"/>
                  <w:marBottom w:val="0"/>
                  <w:divBdr>
                    <w:top w:val="none" w:sz="0" w:space="0" w:color="auto"/>
                    <w:left w:val="none" w:sz="0" w:space="0" w:color="auto"/>
                    <w:bottom w:val="none" w:sz="0" w:space="0" w:color="auto"/>
                    <w:right w:val="none" w:sz="0" w:space="0" w:color="auto"/>
                  </w:divBdr>
                  <w:divsChild>
                    <w:div w:id="498741265">
                      <w:marLeft w:val="0"/>
                      <w:marRight w:val="0"/>
                      <w:marTop w:val="0"/>
                      <w:marBottom w:val="0"/>
                      <w:divBdr>
                        <w:top w:val="none" w:sz="0" w:space="0" w:color="auto"/>
                        <w:left w:val="none" w:sz="0" w:space="0" w:color="auto"/>
                        <w:bottom w:val="none" w:sz="0" w:space="0" w:color="auto"/>
                        <w:right w:val="none" w:sz="0" w:space="0" w:color="auto"/>
                      </w:divBdr>
                    </w:div>
                  </w:divsChild>
                </w:div>
                <w:div w:id="240145659">
                  <w:marLeft w:val="0"/>
                  <w:marRight w:val="0"/>
                  <w:marTop w:val="0"/>
                  <w:marBottom w:val="0"/>
                  <w:divBdr>
                    <w:top w:val="none" w:sz="0" w:space="0" w:color="auto"/>
                    <w:left w:val="none" w:sz="0" w:space="0" w:color="auto"/>
                    <w:bottom w:val="none" w:sz="0" w:space="0" w:color="auto"/>
                    <w:right w:val="none" w:sz="0" w:space="0" w:color="auto"/>
                  </w:divBdr>
                  <w:divsChild>
                    <w:div w:id="1400977529">
                      <w:marLeft w:val="0"/>
                      <w:marRight w:val="0"/>
                      <w:marTop w:val="0"/>
                      <w:marBottom w:val="0"/>
                      <w:divBdr>
                        <w:top w:val="none" w:sz="0" w:space="0" w:color="auto"/>
                        <w:left w:val="none" w:sz="0" w:space="0" w:color="auto"/>
                        <w:bottom w:val="none" w:sz="0" w:space="0" w:color="auto"/>
                        <w:right w:val="none" w:sz="0" w:space="0" w:color="auto"/>
                      </w:divBdr>
                      <w:divsChild>
                        <w:div w:id="20114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12390">
          <w:marLeft w:val="0"/>
          <w:marRight w:val="0"/>
          <w:marTop w:val="0"/>
          <w:marBottom w:val="0"/>
          <w:divBdr>
            <w:top w:val="none" w:sz="0" w:space="0" w:color="auto"/>
            <w:left w:val="none" w:sz="0" w:space="0" w:color="auto"/>
            <w:bottom w:val="none" w:sz="0" w:space="0" w:color="auto"/>
            <w:right w:val="none" w:sz="0" w:space="0" w:color="auto"/>
          </w:divBdr>
          <w:divsChild>
            <w:div w:id="109129452">
              <w:marLeft w:val="0"/>
              <w:marRight w:val="0"/>
              <w:marTop w:val="0"/>
              <w:marBottom w:val="0"/>
              <w:divBdr>
                <w:top w:val="none" w:sz="0" w:space="0" w:color="auto"/>
                <w:left w:val="none" w:sz="0" w:space="0" w:color="auto"/>
                <w:bottom w:val="none" w:sz="0" w:space="0" w:color="auto"/>
                <w:right w:val="none" w:sz="0" w:space="0" w:color="auto"/>
              </w:divBdr>
            </w:div>
            <w:div w:id="1010908552">
              <w:marLeft w:val="0"/>
              <w:marRight w:val="0"/>
              <w:marTop w:val="0"/>
              <w:marBottom w:val="0"/>
              <w:divBdr>
                <w:top w:val="none" w:sz="0" w:space="0" w:color="auto"/>
                <w:left w:val="none" w:sz="0" w:space="0" w:color="auto"/>
                <w:bottom w:val="none" w:sz="0" w:space="0" w:color="auto"/>
                <w:right w:val="none" w:sz="0" w:space="0" w:color="auto"/>
              </w:divBdr>
            </w:div>
            <w:div w:id="6362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5974">
      <w:bodyDiv w:val="1"/>
      <w:marLeft w:val="0"/>
      <w:marRight w:val="0"/>
      <w:marTop w:val="0"/>
      <w:marBottom w:val="0"/>
      <w:divBdr>
        <w:top w:val="none" w:sz="0" w:space="0" w:color="auto"/>
        <w:left w:val="none" w:sz="0" w:space="0" w:color="auto"/>
        <w:bottom w:val="none" w:sz="0" w:space="0" w:color="auto"/>
        <w:right w:val="none" w:sz="0" w:space="0" w:color="auto"/>
      </w:divBdr>
      <w:divsChild>
        <w:div w:id="292562523">
          <w:marLeft w:val="0"/>
          <w:marRight w:val="0"/>
          <w:marTop w:val="0"/>
          <w:marBottom w:val="0"/>
          <w:divBdr>
            <w:top w:val="none" w:sz="0" w:space="0" w:color="auto"/>
            <w:left w:val="none" w:sz="0" w:space="0" w:color="auto"/>
            <w:bottom w:val="none" w:sz="0" w:space="0" w:color="auto"/>
            <w:right w:val="none" w:sz="0" w:space="0" w:color="auto"/>
          </w:divBdr>
        </w:div>
        <w:div w:id="170488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Armenistan" TargetMode="External"/><Relationship Id="rId18" Type="http://schemas.openxmlformats.org/officeDocument/2006/relationships/hyperlink" Target="https://de.wikipedia.org/wiki/Aschtischat" TargetMode="External"/><Relationship Id="rId26" Type="http://schemas.openxmlformats.org/officeDocument/2006/relationships/hyperlink" Target="https://de.wikipedia.org/wiki/Eritreisch-Orthodoxe_Tewahedo-Kirche" TargetMode="External"/><Relationship Id="rId39" Type="http://schemas.openxmlformats.org/officeDocument/2006/relationships/hyperlink" Target="https://de.wikipedia.org/wiki/Kappadokien" TargetMode="External"/><Relationship Id="rId21" Type="http://schemas.openxmlformats.org/officeDocument/2006/relationships/hyperlink" Target="https://de.wikipedia.org/wiki/Bibel" TargetMode="External"/><Relationship Id="rId34" Type="http://schemas.openxmlformats.org/officeDocument/2006/relationships/hyperlink" Target="https://de.wikipedia.org/wiki/Jud%C3%A4ische_W%C3%BCste" TargetMode="External"/><Relationship Id="rId42" Type="http://schemas.openxmlformats.org/officeDocument/2006/relationships/hyperlink" Target="https://de.wikipedia.org/wiki/Katholikos" TargetMode="External"/><Relationship Id="rId47" Type="http://schemas.openxmlformats.org/officeDocument/2006/relationships/hyperlink" Target="https://de.wikipedia.org/w/index.php?title=Georg_VI._von_Armenien&amp;action=edit&amp;redlink=1" TargetMode="External"/><Relationship Id="rId50" Type="http://schemas.openxmlformats.org/officeDocument/2006/relationships/hyperlink" Target="https://de.wikipedia.org/wiki/Christentum_in_der_T%C3%BCrkei"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de.wikipedia.org/wiki/Trdat_III." TargetMode="External"/><Relationship Id="rId20" Type="http://schemas.openxmlformats.org/officeDocument/2006/relationships/hyperlink" Target="https://de.wikipedia.org/wiki/Armenisches_Alphabet" TargetMode="External"/><Relationship Id="rId29" Type="http://schemas.openxmlformats.org/officeDocument/2006/relationships/hyperlink" Target="https://de.wikipedia.org/wiki/Altorientalische_Kirchen" TargetMode="External"/><Relationship Id="rId41" Type="http://schemas.openxmlformats.org/officeDocument/2006/relationships/hyperlink" Target="https://de.wikipedia.org/wiki/K%C3%B6nigreich_Kleinarmenien"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e.wikipedia.org/wiki/Judas_Thadd%C3%A4us" TargetMode="External"/><Relationship Id="rId24" Type="http://schemas.openxmlformats.org/officeDocument/2006/relationships/hyperlink" Target="https://de.wikipedia.org/wiki/Koptische_Kirche" TargetMode="External"/><Relationship Id="rId32" Type="http://schemas.openxmlformats.org/officeDocument/2006/relationships/hyperlink" Target="https://de.wikipedia.org/wiki/Malatya" TargetMode="External"/><Relationship Id="rId37" Type="http://schemas.openxmlformats.org/officeDocument/2006/relationships/hyperlink" Target="https://de.wikipedia.org/wiki/Kaukasien" TargetMode="External"/><Relationship Id="rId40" Type="http://schemas.openxmlformats.org/officeDocument/2006/relationships/hyperlink" Target="https://de.wikipedia.org/wiki/Kilikien" TargetMode="External"/><Relationship Id="rId45" Type="http://schemas.openxmlformats.org/officeDocument/2006/relationships/hyperlink" Target="https://de.wikipedia.org/w/index.php?title=Georg_V._%28Katholikos%29&amp;action=edit&amp;redlink=1" TargetMode="External"/><Relationship Id="rId53" Type="http://schemas.openxmlformats.org/officeDocument/2006/relationships/hyperlink" Target="https://de.wikipedia.org/wiki/Tetrachord"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de.wikipedia.org/wiki/Gregor_der_Erleuchter" TargetMode="External"/><Relationship Id="rId23" Type="http://schemas.openxmlformats.org/officeDocument/2006/relationships/hyperlink" Target="https://de.wikipedia.org/wiki/Konzil_von_Chalcedon" TargetMode="External"/><Relationship Id="rId28" Type="http://schemas.openxmlformats.org/officeDocument/2006/relationships/hyperlink" Target="https://de.wikipedia.org/wiki/Malankara_Orthodox-Syrische_Kirche" TargetMode="External"/><Relationship Id="rId36" Type="http://schemas.openxmlformats.org/officeDocument/2006/relationships/hyperlink" Target="https://de.wikipedia.org/wiki/Justinian_I." TargetMode="External"/><Relationship Id="rId49" Type="http://schemas.openxmlformats.org/officeDocument/2006/relationships/hyperlink" Target="https://de.wikipedia.org/wiki/Recep_Tayyip_Erdo%C4%9Fan"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https://de.wikipedia.org/wiki/Apostolische_Sukzession" TargetMode="External"/><Relationship Id="rId19" Type="http://schemas.openxmlformats.org/officeDocument/2006/relationships/hyperlink" Target="https://de.wikipedia.org/wiki/Mesrop_Maschtoz" TargetMode="External"/><Relationship Id="rId31" Type="http://schemas.openxmlformats.org/officeDocument/2006/relationships/hyperlink" Target="https://de.wikipedia.org/wiki/Euthymius_von_Melitene" TargetMode="External"/><Relationship Id="rId44" Type="http://schemas.openxmlformats.org/officeDocument/2006/relationships/hyperlink" Target="https://de.wikipedia.org/wiki/Diaspora" TargetMode="External"/><Relationship Id="rId52" Type="http://schemas.openxmlformats.org/officeDocument/2006/relationships/hyperlink" Target="https://de.wikipedia.org/wiki/Beitrittsverhandlungen_der_T%C3%BCrkei_mit_der_Europ%C3%A4ischen_Union"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e.wikipedia.org/wiki/Christentum_in_der_T%C3%BCrkei" TargetMode="External"/><Relationship Id="rId14" Type="http://schemas.openxmlformats.org/officeDocument/2006/relationships/hyperlink" Target="https://de.wikipedia.org/wiki/Schutzpatron" TargetMode="External"/><Relationship Id="rId22" Type="http://schemas.openxmlformats.org/officeDocument/2006/relationships/hyperlink" Target="https://de.wikipedia.org/wiki/Armenische_Sprache" TargetMode="External"/><Relationship Id="rId27" Type="http://schemas.openxmlformats.org/officeDocument/2006/relationships/hyperlink" Target="https://de.wikipedia.org/wiki/Syrisch-Orthodoxe_Kirche_von_Antiochien" TargetMode="External"/><Relationship Id="rId30" Type="http://schemas.openxmlformats.org/officeDocument/2006/relationships/hyperlink" Target="https://de.wikipedia.org/wiki/Sassanidenreich" TargetMode="External"/><Relationship Id="rId35" Type="http://schemas.openxmlformats.org/officeDocument/2006/relationships/hyperlink" Target="https://de.wikipedia.org/wiki/Justin_I." TargetMode="External"/><Relationship Id="rId43" Type="http://schemas.openxmlformats.org/officeDocument/2006/relationships/hyperlink" Target="https://de.wikipedia.org/wiki/Kozan_%28T%C3%BCrkei%29" TargetMode="External"/><Relationship Id="rId48" Type="http://schemas.openxmlformats.org/officeDocument/2006/relationships/hyperlink" Target="https://de.wikipedia.org/wiki/Etschmiadsin" TargetMode="External"/><Relationship Id="rId56" Type="http://schemas.openxmlformats.org/officeDocument/2006/relationships/footer" Target="footer1.xml"/><Relationship Id="rId8" Type="http://schemas.openxmlformats.org/officeDocument/2006/relationships/hyperlink" Target="https://de.wikipedia.org/wiki/Altorientalische_Kirchen" TargetMode="External"/><Relationship Id="rId51" Type="http://schemas.openxmlformats.org/officeDocument/2006/relationships/hyperlink" Target="https://de.wikipedia.org/wiki/Europ%C3%A4ische_Union" TargetMode="External"/><Relationship Id="rId3" Type="http://schemas.microsoft.com/office/2007/relationships/stylesWithEffects" Target="stylesWithEffects.xml"/><Relationship Id="rId12" Type="http://schemas.openxmlformats.org/officeDocument/2006/relationships/hyperlink" Target="https://de.wikipedia.org/wiki/Apostel_Bartholom%C3%A4us" TargetMode="External"/><Relationship Id="rId17" Type="http://schemas.openxmlformats.org/officeDocument/2006/relationships/hyperlink" Target="https://de.wikipedia.org/wiki/Staatsreligion" TargetMode="External"/><Relationship Id="rId25" Type="http://schemas.openxmlformats.org/officeDocument/2006/relationships/hyperlink" Target="https://de.wikipedia.org/wiki/%C3%84thiopisch-Orthodoxe_Tewahedo-Kirche" TargetMode="External"/><Relationship Id="rId33" Type="http://schemas.openxmlformats.org/officeDocument/2006/relationships/hyperlink" Target="https://de.wikipedia.org/wiki/Kloster" TargetMode="External"/><Relationship Id="rId38" Type="http://schemas.openxmlformats.org/officeDocument/2006/relationships/hyperlink" Target="https://de.wikipedia.org/wiki/Byzantinisches_Reich" TargetMode="External"/><Relationship Id="rId46" Type="http://schemas.openxmlformats.org/officeDocument/2006/relationships/hyperlink" Target="https://de.wikipedia.org/wiki/Katholikos" TargetMode="External"/><Relationship Id="rId59"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2270</Words>
  <Characters>14304</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2017-04-12T20:22:00Z</cp:lastPrinted>
  <dcterms:created xsi:type="dcterms:W3CDTF">2017-04-12T18:35:00Z</dcterms:created>
  <dcterms:modified xsi:type="dcterms:W3CDTF">2017-04-12T20:22:00Z</dcterms:modified>
</cp:coreProperties>
</file>