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E270C3" w:rsidRDefault="00BF17BB">
      <w:pPr>
        <w:rPr>
          <w:rFonts w:ascii="Arial Rounded MT Bold" w:hAnsi="Arial Rounded MT Bold"/>
        </w:rPr>
      </w:pPr>
      <w:r w:rsidRPr="00E270C3">
        <w:rPr>
          <w:rFonts w:ascii="Arial Rounded MT Bold" w:hAnsi="Arial Rounded MT Bold"/>
        </w:rPr>
        <w:t xml:space="preserve">In einem ersten intuitiven Akt verbindet die Künstlerin Juliane Wanner die Elemente und Symbole: </w:t>
      </w:r>
    </w:p>
    <w:p w:rsidR="00BF17BB" w:rsidRPr="00E270C3" w:rsidRDefault="00BF17BB">
      <w:pPr>
        <w:rPr>
          <w:rFonts w:ascii="Arial Rounded MT Bold" w:hAnsi="Arial Rounded MT Bold"/>
        </w:rPr>
      </w:pPr>
      <w:r w:rsidRPr="00E270C3">
        <w:rPr>
          <w:rFonts w:ascii="Arial Rounded MT Bold" w:hAnsi="Arial Rounded MT Bold"/>
        </w:rPr>
        <w:t>Tierkreiszeichen, Sternzeichen, griechische Vier-Elemente- bzw.  chinesische Fünf-Elemente-Lehre, Alchemie, Archetypenlehre nach C.G. Jung</w:t>
      </w:r>
    </w:p>
    <w:p w:rsidR="00BF17BB" w:rsidRPr="00E270C3" w:rsidRDefault="00BF17BB">
      <w:pPr>
        <w:rPr>
          <w:rFonts w:ascii="Arial Rounded MT Bold" w:hAnsi="Arial Rounded MT Bold"/>
        </w:rPr>
      </w:pPr>
      <w:r w:rsidRPr="00E270C3">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E270C3" w:rsidRDefault="00BF17BB">
      <w:pPr>
        <w:rPr>
          <w:rFonts w:ascii="Arial Rounded MT Bold" w:hAnsi="Arial Rounded MT Bold"/>
        </w:rPr>
      </w:pPr>
      <w:r w:rsidRPr="00E270C3">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E270C3" w:rsidRDefault="00BF17BB">
      <w:pPr>
        <w:rPr>
          <w:rFonts w:ascii="Arial Rounded MT Bold" w:hAnsi="Arial Rounded MT Bold"/>
        </w:rPr>
      </w:pPr>
      <w:r w:rsidRPr="00E270C3">
        <w:rPr>
          <w:rFonts w:ascii="Arial Rounded MT Bold" w:hAnsi="Arial Rounded MT Bold"/>
        </w:rPr>
        <w:t xml:space="preserve">Zugleich korrespondiert dieser Zugang indirekt mit dem christlichen Bekenntnis, dass </w:t>
      </w:r>
      <w:r w:rsidR="006B5A58" w:rsidRPr="00E270C3">
        <w:rPr>
          <w:rFonts w:ascii="Arial Rounded MT Bold" w:hAnsi="Arial Rounded MT Bold"/>
        </w:rPr>
        <w:t>Schöpferg</w:t>
      </w:r>
      <w:r w:rsidRPr="00E270C3">
        <w:rPr>
          <w:rFonts w:ascii="Arial Rounded MT Bold" w:hAnsi="Arial Rounded MT Bold"/>
        </w:rPr>
        <w:t>ott (trad</w:t>
      </w:r>
      <w:r w:rsidR="006B5A58" w:rsidRPr="00E270C3">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E270C3" w:rsidRDefault="006B5A58">
      <w:pPr>
        <w:rPr>
          <w:rFonts w:ascii="Arial Rounded MT Bold" w:hAnsi="Arial Rounded MT Bold"/>
        </w:rPr>
      </w:pPr>
      <w:r w:rsidRPr="00E270C3">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E270C3" w:rsidRDefault="006B5A58">
      <w:pPr>
        <w:rPr>
          <w:rFonts w:ascii="Arial Rounded MT Bold" w:hAnsi="Arial Rounded MT Bold"/>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14F6A" w:rsidP="006B5A58">
      <w:pPr>
        <w:jc w:val="right"/>
        <w:rPr>
          <w:rFonts w:ascii="Arial Rounded MT Bold" w:hAnsi="Arial Rounded MT Bold"/>
          <w:color w:val="002060"/>
        </w:rPr>
      </w:pPr>
      <w:r w:rsidRPr="009B341D">
        <w:rPr>
          <w:rFonts w:ascii="Arial Rounded MT Bold" w:hAnsi="Arial Rounded MT Bold"/>
          <w:color w:val="002060"/>
        </w:rPr>
        <w:t>b</w:t>
      </w:r>
      <w:r w:rsidR="006B5A58" w:rsidRPr="009B341D">
        <w:rPr>
          <w:rFonts w:ascii="Arial Rounded MT Bold" w:hAnsi="Arial Rounded MT Bold"/>
          <w:color w:val="002060"/>
        </w:rPr>
        <w:t>itte wenden</w:t>
      </w:r>
    </w:p>
    <w:p w:rsidR="00614F6A" w:rsidRPr="00E270C3" w:rsidRDefault="006B5A58" w:rsidP="006B5A58">
      <w:pPr>
        <w:rPr>
          <w:rFonts w:ascii="Arial Rounded MT Bold" w:hAnsi="Arial Rounded MT Bold"/>
          <w:color w:val="002060"/>
        </w:rPr>
      </w:pPr>
      <w:bookmarkStart w:id="0" w:name="_GoBack"/>
      <w:r w:rsidRPr="00E270C3">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E270C3">
        <w:rPr>
          <w:rFonts w:ascii="Arial Rounded MT Bold" w:hAnsi="Arial Rounded MT Bold"/>
          <w:color w:val="002060"/>
        </w:rPr>
        <w:t xml:space="preserve"> hinweisen mit der keltischen Mythologie. Sie betont also wieder</w:t>
      </w:r>
      <w:r w:rsidRPr="00E270C3">
        <w:rPr>
          <w:rFonts w:ascii="Arial Rounded MT Bold" w:hAnsi="Arial Rounded MT Bold"/>
          <w:color w:val="002060"/>
        </w:rPr>
        <w:t xml:space="preserve"> das „monistische Prinzip“, das dem Universum und nach christlichem Bekenntnis aller Schöpfung zugrunde liegt</w:t>
      </w:r>
      <w:r w:rsidR="00614F6A" w:rsidRPr="00E270C3">
        <w:rPr>
          <w:rFonts w:ascii="Arial Rounded MT Bold" w:hAnsi="Arial Rounded MT Bold"/>
          <w:color w:val="002060"/>
        </w:rPr>
        <w:t xml:space="preserve">. Kelten machten sich </w:t>
      </w:r>
      <w:r w:rsidRPr="00E270C3">
        <w:rPr>
          <w:rFonts w:ascii="Arial Rounded MT Bold" w:hAnsi="Arial Rounded MT Bold"/>
          <w:color w:val="002060"/>
        </w:rPr>
        <w:t xml:space="preserve">besonders </w:t>
      </w:r>
      <w:r w:rsidR="00614F6A" w:rsidRPr="00E270C3">
        <w:rPr>
          <w:rFonts w:ascii="Arial Rounded MT Bold" w:hAnsi="Arial Rounded MT Bold"/>
          <w:color w:val="002060"/>
        </w:rPr>
        <w:t xml:space="preserve">Gedanken </w:t>
      </w:r>
      <w:r w:rsidRPr="00E270C3">
        <w:rPr>
          <w:rFonts w:ascii="Arial Rounded MT Bold" w:hAnsi="Arial Rounded MT Bold"/>
          <w:color w:val="002060"/>
        </w:rPr>
        <w:t>um die Bedeutung d</w:t>
      </w:r>
      <w:r w:rsidR="00614F6A" w:rsidRPr="00E270C3">
        <w:rPr>
          <w:rFonts w:ascii="Arial Rounded MT Bold" w:hAnsi="Arial Rounded MT Bold"/>
          <w:color w:val="002060"/>
        </w:rPr>
        <w:t>er verschiedenen Baumarten</w:t>
      </w:r>
      <w:r w:rsidRPr="00E270C3">
        <w:rPr>
          <w:rFonts w:ascii="Arial Rounded MT Bold" w:hAnsi="Arial Rounded MT Bold"/>
          <w:color w:val="002060"/>
        </w:rPr>
        <w:t xml:space="preserve">. </w:t>
      </w:r>
    </w:p>
    <w:p w:rsidR="006B5A58" w:rsidRPr="00E270C3" w:rsidRDefault="006B5A58" w:rsidP="006B5A58">
      <w:pPr>
        <w:rPr>
          <w:rFonts w:ascii="Arial Rounded MT Bold" w:hAnsi="Arial Rounded MT Bold"/>
          <w:color w:val="002060"/>
        </w:rPr>
      </w:pPr>
      <w:r w:rsidRPr="00E270C3">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E270C3">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E270C3" w:rsidRDefault="00614F6A" w:rsidP="006B5A58">
      <w:pPr>
        <w:rPr>
          <w:rFonts w:ascii="Arial Rounded MT Bold" w:hAnsi="Arial Rounded MT Bold"/>
          <w:color w:val="002060"/>
        </w:rPr>
      </w:pPr>
      <w:r w:rsidRPr="00E270C3">
        <w:rPr>
          <w:rFonts w:ascii="Arial Rounded MT Bold" w:hAnsi="Arial Rounded MT Bold"/>
          <w:color w:val="002060"/>
        </w:rPr>
        <w:t>Die Zuordnung der verschiedenen Bäume erfolgt ebenfalls in einem intuitiven Akt von Juliane Wanner. Er vollzieht sich auf dem Hintergrund der keltischen Mythologie, den Schriften des Paracelsus, einem Arzt, Forscher und Theologe</w:t>
      </w:r>
      <w:r w:rsidR="00E270C3" w:rsidRPr="00E270C3">
        <w:rPr>
          <w:rFonts w:ascii="Arial Rounded MT Bold" w:hAnsi="Arial Rounded MT Bold"/>
          <w:color w:val="002060"/>
        </w:rPr>
        <w:t>n an der Schwelle der Neuzeit</w:t>
      </w:r>
      <w:r w:rsidRPr="00E270C3">
        <w:rPr>
          <w:rFonts w:ascii="Arial Rounded MT Bold" w:hAnsi="Arial Rounded MT Bold"/>
          <w:color w:val="002060"/>
        </w:rPr>
        <w:t>.</w:t>
      </w:r>
    </w:p>
    <w:p w:rsidR="007D6AF9" w:rsidRPr="00E270C3" w:rsidRDefault="00614F6A" w:rsidP="006B5A58">
      <w:pPr>
        <w:rPr>
          <w:rFonts w:ascii="Arial Rounded MT Bold" w:hAnsi="Arial Rounded MT Bold"/>
          <w:color w:val="002060"/>
        </w:rPr>
      </w:pPr>
      <w:r w:rsidRPr="00E270C3">
        <w:rPr>
          <w:rFonts w:ascii="Arial Rounded MT Bold" w:hAnsi="Arial Rounded MT Bold"/>
          <w:color w:val="002060"/>
        </w:rPr>
        <w:t>Wir bringen diese Denkbewegung mit der biblischen Botschaft ins Gespräch</w:t>
      </w:r>
      <w:r w:rsidR="004D40D1" w:rsidRPr="00E270C3">
        <w:rPr>
          <w:rFonts w:ascii="Arial Rounded MT Bold" w:hAnsi="Arial Rounded MT Bold"/>
          <w:color w:val="002060"/>
        </w:rPr>
        <w:t>, um den Grund zur Hoffnung und zur Liebe zu finden trotz aller Krisen und Enttäuschungen.</w:t>
      </w:r>
    </w:p>
    <w:p w:rsidR="00A003E6" w:rsidRPr="00E270C3" w:rsidRDefault="006962BE" w:rsidP="00A003E6">
      <w:pPr>
        <w:rPr>
          <w:rFonts w:ascii="Times New Roman" w:hAnsi="Times New Roman" w:cs="Times New Roman"/>
          <w:color w:val="002060"/>
        </w:rPr>
      </w:pPr>
      <w:r w:rsidRPr="00E270C3">
        <w:rPr>
          <w:rFonts w:ascii="Times New Roman" w:hAnsi="Times New Roman" w:cs="Times New Roman"/>
          <w:b/>
          <w:color w:val="002060"/>
        </w:rPr>
        <w:t>Eiche Geborene</w:t>
      </w:r>
      <w:r w:rsidRPr="00E270C3">
        <w:rPr>
          <w:rFonts w:ascii="Times New Roman" w:hAnsi="Times New Roman" w:cs="Times New Roman"/>
          <w:color w:val="002060"/>
        </w:rPr>
        <w:t xml:space="preserve"> behaupten sich in fast jeder Situation. Ihre Standhaftigkeit ist beispielhaft, denn nichts kann sie aus dem seelischen Gleichgewicht bringen. Tapfer bewältigen sie die schwersten Prüfungen und sind mit der Gabe gesegnet noch daran zu wachsen. Flexibel gestalten sie ihr Leben und sind dennoch ein Befürworter fester verlässlicher Werte. Ihre kreativen und schöpferischen Energien setzen sie geschickt und gewinnend für sich und ihre Freunde ein. Spontan entwickeln sie neue Strategien. Deshalb gelten sie bei ihren Mitmenschen als sehr erfinderisch und als verlässlicher Ratgeber. Ihre Besonnenheit übt auf die Umwelt positiven Einfluss auf die geplanten Vorhaben aus und bringt so kräftigen Schwung und Unterstützung in neue Entschlüsse.</w:t>
      </w:r>
    </w:p>
    <w:p w:rsidR="00A003E6" w:rsidRPr="00E270C3" w:rsidRDefault="00A003E6" w:rsidP="00A003E6">
      <w:pPr>
        <w:rPr>
          <w:rFonts w:ascii="Times New Roman" w:hAnsi="Times New Roman" w:cs="Times New Roman"/>
          <w:color w:val="002060"/>
        </w:rPr>
      </w:pPr>
      <w:r w:rsidRPr="00E270C3">
        <w:rPr>
          <w:rFonts w:ascii="Times New Roman" w:hAnsi="Times New Roman" w:cs="Times New Roman"/>
          <w:b/>
          <w:color w:val="002060"/>
        </w:rPr>
        <w:t>Biblische Anknüpfungspunkte</w:t>
      </w:r>
      <w:r w:rsidRPr="00E270C3">
        <w:rPr>
          <w:rFonts w:ascii="Times New Roman" w:hAnsi="Times New Roman" w:cs="Times New Roman"/>
          <w:color w:val="002060"/>
        </w:rPr>
        <w:t xml:space="preserve"> sind bei der Eiche häufig zu finden</w:t>
      </w:r>
      <w:r w:rsidR="00E270C3" w:rsidRPr="00E270C3">
        <w:rPr>
          <w:rFonts w:ascii="Times New Roman" w:hAnsi="Times New Roman" w:cs="Times New Roman"/>
          <w:color w:val="002060"/>
        </w:rPr>
        <w:t xml:space="preserve">: </w:t>
      </w:r>
      <w:r w:rsidRPr="00E270C3">
        <w:rPr>
          <w:rFonts w:ascii="Times New Roman" w:hAnsi="Times New Roman" w:cs="Times New Roman"/>
          <w:color w:val="002060"/>
        </w:rPr>
        <w:t xml:space="preserve">Der </w:t>
      </w:r>
      <w:r w:rsidRPr="00E270C3">
        <w:rPr>
          <w:rFonts w:ascii="Times New Roman" w:hAnsi="Times New Roman" w:cs="Times New Roman"/>
          <w:b/>
          <w:bCs/>
          <w:color w:val="002060"/>
        </w:rPr>
        <w:t xml:space="preserve">Hain </w:t>
      </w:r>
      <w:proofErr w:type="spellStart"/>
      <w:r w:rsidRPr="00E270C3">
        <w:rPr>
          <w:rFonts w:ascii="Times New Roman" w:hAnsi="Times New Roman" w:cs="Times New Roman"/>
          <w:b/>
          <w:bCs/>
          <w:color w:val="002060"/>
        </w:rPr>
        <w:t>Mamre</w:t>
      </w:r>
      <w:proofErr w:type="spellEnd"/>
      <w:r w:rsidRPr="00E270C3">
        <w:rPr>
          <w:rFonts w:ascii="Times New Roman" w:hAnsi="Times New Roman" w:cs="Times New Roman"/>
          <w:color w:val="002060"/>
        </w:rPr>
        <w:t xml:space="preserve"> ist nach Genesis / 1. Mose 13,16 und Kapitel 23 ein Wohnort des Nomaden </w:t>
      </w:r>
      <w:hyperlink r:id="rId5" w:tooltip="Abraham" w:history="1">
        <w:r w:rsidRPr="00E270C3">
          <w:rPr>
            <w:rStyle w:val="Hyperlink"/>
            <w:rFonts w:ascii="Times New Roman" w:hAnsi="Times New Roman" w:cs="Times New Roman"/>
            <w:color w:val="002060"/>
            <w:u w:val="none"/>
          </w:rPr>
          <w:t>Abrahams</w:t>
        </w:r>
      </w:hyperlink>
      <w:r w:rsidRPr="00E270C3">
        <w:rPr>
          <w:rFonts w:ascii="Times New Roman" w:hAnsi="Times New Roman" w:cs="Times New Roman"/>
          <w:color w:val="002060"/>
        </w:rPr>
        <w:t xml:space="preserve">, des </w:t>
      </w:r>
      <w:hyperlink r:id="rId6" w:tooltip="Erzväter" w:history="1">
        <w:r w:rsidRPr="00E270C3">
          <w:rPr>
            <w:rStyle w:val="Hyperlink"/>
            <w:rFonts w:ascii="Times New Roman" w:hAnsi="Times New Roman" w:cs="Times New Roman"/>
            <w:color w:val="002060"/>
            <w:u w:val="none"/>
          </w:rPr>
          <w:t>Stammvaters</w:t>
        </w:r>
      </w:hyperlink>
      <w:r w:rsidRPr="00E270C3">
        <w:rPr>
          <w:rFonts w:ascii="Times New Roman" w:hAnsi="Times New Roman" w:cs="Times New Roman"/>
          <w:color w:val="002060"/>
        </w:rPr>
        <w:t xml:space="preserve"> des </w:t>
      </w:r>
      <w:hyperlink r:id="rId7" w:tooltip="Volk Israel" w:history="1">
        <w:r w:rsidRPr="00E270C3">
          <w:rPr>
            <w:rStyle w:val="Hyperlink"/>
            <w:rFonts w:ascii="Times New Roman" w:hAnsi="Times New Roman" w:cs="Times New Roman"/>
            <w:color w:val="002060"/>
            <w:u w:val="none"/>
          </w:rPr>
          <w:t>Volkes Israel</w:t>
        </w:r>
      </w:hyperlink>
      <w:r w:rsidRPr="00E270C3">
        <w:rPr>
          <w:rFonts w:ascii="Times New Roman" w:hAnsi="Times New Roman" w:cs="Times New Roman"/>
          <w:color w:val="002060"/>
        </w:rPr>
        <w:t xml:space="preserve">. Der </w:t>
      </w:r>
      <w:hyperlink r:id="rId8" w:tooltip="Hain" w:history="1">
        <w:r w:rsidRPr="00E270C3">
          <w:rPr>
            <w:rStyle w:val="Hyperlink"/>
            <w:rFonts w:ascii="Times New Roman" w:hAnsi="Times New Roman" w:cs="Times New Roman"/>
            <w:color w:val="002060"/>
            <w:u w:val="none"/>
          </w:rPr>
          <w:t>Hain</w:t>
        </w:r>
      </w:hyperlink>
      <w:r w:rsidRPr="00E270C3">
        <w:rPr>
          <w:rFonts w:ascii="Times New Roman" w:hAnsi="Times New Roman" w:cs="Times New Roman"/>
          <w:color w:val="002060"/>
        </w:rPr>
        <w:t xml:space="preserve"> besteht aus Bäumen (</w:t>
      </w:r>
      <w:proofErr w:type="spellStart"/>
      <w:r w:rsidRPr="00E270C3">
        <w:rPr>
          <w:rFonts w:ascii="Times New Roman" w:hAnsi="Times New Roman" w:cs="Times New Roman"/>
          <w:color w:val="002060"/>
        </w:rPr>
        <w:fldChar w:fldCharType="begin"/>
      </w:r>
      <w:r w:rsidRPr="00E270C3">
        <w:rPr>
          <w:rFonts w:ascii="Times New Roman" w:hAnsi="Times New Roman" w:cs="Times New Roman"/>
          <w:color w:val="002060"/>
        </w:rPr>
        <w:instrText xml:space="preserve"> HYPERLINK "https://de.wikipedia.org/wiki/Hebr%C3%A4ische_Sprache" \o "Hebräische Sprache" </w:instrText>
      </w:r>
      <w:r w:rsidRPr="00E270C3">
        <w:rPr>
          <w:rFonts w:ascii="Times New Roman" w:hAnsi="Times New Roman" w:cs="Times New Roman"/>
          <w:color w:val="002060"/>
        </w:rPr>
        <w:fldChar w:fldCharType="separate"/>
      </w:r>
      <w:r w:rsidRPr="00E270C3">
        <w:rPr>
          <w:rStyle w:val="Hyperlink"/>
          <w:rFonts w:ascii="Times New Roman" w:hAnsi="Times New Roman" w:cs="Times New Roman"/>
          <w:color w:val="002060"/>
          <w:u w:val="none"/>
        </w:rPr>
        <w:t>hebr.</w:t>
      </w:r>
      <w:proofErr w:type="spellEnd"/>
      <w:r w:rsidRPr="00E270C3">
        <w:rPr>
          <w:rFonts w:ascii="Times New Roman" w:hAnsi="Times New Roman" w:cs="Times New Roman"/>
          <w:color w:val="002060"/>
        </w:rPr>
        <w:fldChar w:fldCharType="end"/>
      </w:r>
      <w:r w:rsidRPr="00E270C3">
        <w:rPr>
          <w:rFonts w:ascii="Times New Roman" w:hAnsi="Times New Roman" w:cs="Times New Roman"/>
          <w:color w:val="002060"/>
        </w:rPr>
        <w:t xml:space="preserve"> </w:t>
      </w:r>
      <w:proofErr w:type="spellStart"/>
      <w:r w:rsidRPr="00E270C3">
        <w:rPr>
          <w:rFonts w:ascii="Times New Roman" w:hAnsi="Times New Roman" w:cs="Times New Roman"/>
          <w:color w:val="002060"/>
        </w:rPr>
        <w:t>אֵלון</w:t>
      </w:r>
      <w:proofErr w:type="spellEnd"/>
      <w:r w:rsidRPr="00E270C3">
        <w:rPr>
          <w:rFonts w:ascii="Times New Roman" w:hAnsi="Times New Roman" w:cs="Times New Roman"/>
          <w:color w:val="002060"/>
        </w:rPr>
        <w:t xml:space="preserve">), die in Bibelübersetzungen meist als </w:t>
      </w:r>
      <w:hyperlink r:id="rId9" w:tooltip="Terpentin-Pistazie" w:history="1">
        <w:r w:rsidRPr="00E270C3">
          <w:rPr>
            <w:rStyle w:val="Hyperlink"/>
            <w:rFonts w:ascii="Times New Roman" w:hAnsi="Times New Roman" w:cs="Times New Roman"/>
            <w:color w:val="002060"/>
            <w:u w:val="none"/>
          </w:rPr>
          <w:t>Terebinthen</w:t>
        </w:r>
      </w:hyperlink>
      <w:r w:rsidRPr="00E270C3">
        <w:rPr>
          <w:rFonts w:ascii="Times New Roman" w:hAnsi="Times New Roman" w:cs="Times New Roman"/>
          <w:color w:val="002060"/>
        </w:rPr>
        <w:t xml:space="preserve"> oder </w:t>
      </w:r>
      <w:hyperlink r:id="rId10" w:tooltip="Steineiche" w:history="1">
        <w:r w:rsidRPr="00E270C3">
          <w:rPr>
            <w:rStyle w:val="Hyperlink"/>
            <w:rFonts w:ascii="Times New Roman" w:hAnsi="Times New Roman" w:cs="Times New Roman"/>
            <w:color w:val="002060"/>
            <w:u w:val="none"/>
          </w:rPr>
          <w:t>Steineichen</w:t>
        </w:r>
      </w:hyperlink>
      <w:r w:rsidRPr="00E270C3">
        <w:rPr>
          <w:rFonts w:ascii="Times New Roman" w:hAnsi="Times New Roman" w:cs="Times New Roman"/>
          <w:color w:val="002060"/>
        </w:rPr>
        <w:t xml:space="preserve"> bezeichnet werden. Der Ort befindet sich bei </w:t>
      </w:r>
      <w:hyperlink r:id="rId11" w:tooltip="Hebron" w:history="1">
        <w:r w:rsidRPr="00E270C3">
          <w:rPr>
            <w:rStyle w:val="Hyperlink"/>
            <w:rFonts w:ascii="Times New Roman" w:hAnsi="Times New Roman" w:cs="Times New Roman"/>
            <w:color w:val="002060"/>
            <w:u w:val="none"/>
          </w:rPr>
          <w:t>Hebron</w:t>
        </w:r>
      </w:hyperlink>
      <w:r w:rsidRPr="00E270C3">
        <w:rPr>
          <w:rFonts w:ascii="Times New Roman" w:hAnsi="Times New Roman" w:cs="Times New Roman"/>
          <w:color w:val="002060"/>
        </w:rPr>
        <w:t xml:space="preserve"> im Westjordanland. Der hebräische Name </w:t>
      </w:r>
      <w:proofErr w:type="spellStart"/>
      <w:r w:rsidRPr="00E270C3">
        <w:rPr>
          <w:rFonts w:ascii="Times New Roman" w:hAnsi="Times New Roman" w:cs="Times New Roman"/>
          <w:color w:val="002060"/>
        </w:rPr>
        <w:t>mamre</w:t>
      </w:r>
      <w:proofErr w:type="spellEnd"/>
      <w:r w:rsidRPr="00E270C3">
        <w:rPr>
          <w:rFonts w:ascii="Times New Roman" w:hAnsi="Times New Roman" w:cs="Times New Roman"/>
          <w:color w:val="002060"/>
        </w:rPr>
        <w:t xml:space="preserve">’ ist wahrscheinlich von der Wurzel </w:t>
      </w:r>
      <w:proofErr w:type="spellStart"/>
      <w:r w:rsidRPr="00E270C3">
        <w:rPr>
          <w:rFonts w:ascii="Times New Roman" w:hAnsi="Times New Roman" w:cs="Times New Roman"/>
          <w:color w:val="002060"/>
        </w:rPr>
        <w:t>mr</w:t>
      </w:r>
      <w:proofErr w:type="spellEnd"/>
      <w:r w:rsidRPr="00E270C3">
        <w:rPr>
          <w:rFonts w:ascii="Times New Roman" w:hAnsi="Times New Roman" w:cs="Times New Roman"/>
          <w:color w:val="002060"/>
        </w:rPr>
        <w:t>’ »fett werden«, »mästen« her als Ort, der »fett ist« und »fett macht« zu verstehen.</w:t>
      </w:r>
    </w:p>
    <w:p w:rsidR="00A003E6" w:rsidRPr="00E270C3" w:rsidRDefault="00A003E6" w:rsidP="00A003E6">
      <w:pPr>
        <w:rPr>
          <w:rFonts w:ascii="Times New Roman" w:hAnsi="Times New Roman" w:cs="Times New Roman"/>
          <w:color w:val="002060"/>
        </w:rPr>
      </w:pPr>
      <w:r w:rsidRPr="00E270C3">
        <w:rPr>
          <w:rFonts w:ascii="Times New Roman" w:hAnsi="Times New Roman" w:cs="Times New Roman"/>
          <w:color w:val="002060"/>
        </w:rPr>
        <w:t xml:space="preserve">Der „Eichenhain von </w:t>
      </w:r>
      <w:proofErr w:type="spellStart"/>
      <w:r w:rsidRPr="00E270C3">
        <w:rPr>
          <w:rFonts w:ascii="Times New Roman" w:hAnsi="Times New Roman" w:cs="Times New Roman"/>
          <w:color w:val="002060"/>
        </w:rPr>
        <w:t>Mamre</w:t>
      </w:r>
      <w:proofErr w:type="spellEnd"/>
      <w:r w:rsidRPr="00E270C3">
        <w:rPr>
          <w:rFonts w:ascii="Times New Roman" w:hAnsi="Times New Roman" w:cs="Times New Roman"/>
          <w:color w:val="002060"/>
        </w:rPr>
        <w:t xml:space="preserve">“ ist symbolisch hoch aufgeladen in der jüdischen, christlichen und islamischen Tradition, weil Abraham als das Vorbild des Glaubens, Vertrauens und Hoffens schlechthin gilt. </w:t>
      </w:r>
    </w:p>
    <w:p w:rsidR="00E270C3" w:rsidRPr="00E270C3" w:rsidRDefault="00A003E6" w:rsidP="00A003E6">
      <w:pPr>
        <w:rPr>
          <w:rFonts w:ascii="Times New Roman" w:hAnsi="Times New Roman" w:cs="Times New Roman"/>
          <w:color w:val="002060"/>
        </w:rPr>
      </w:pPr>
      <w:r w:rsidRPr="00E270C3">
        <w:rPr>
          <w:rFonts w:ascii="Times New Roman" w:hAnsi="Times New Roman" w:cs="Times New Roman"/>
          <w:color w:val="002060"/>
        </w:rPr>
        <w:t>War die Eiche von Bethel Vorläufer der modernen Friedwälder? Dass Debora, die Amme von Rebekka, unter einer "Klage-Eiche" begraben wurde wie auch König Saul, hat einen Sinn. Die Eiche galt als besonders starker, beschützender Baum. Der Prophet Amos beschwört die Stärke der Eichen. Unter einer Eiche sammeln sich die israelitischen Stämme, offensichtlich wollen sie dort Kraft sammeln. Auch die Angehörigen nichtisraelitischer Kulte feiern unter Eichen ihre Feste, die so mitreißend waren, dass einige Israeliten mitmachten.</w:t>
      </w:r>
      <w:r w:rsidR="00E270C3" w:rsidRPr="00E270C3">
        <w:rPr>
          <w:rFonts w:ascii="Times New Roman" w:hAnsi="Times New Roman" w:cs="Times New Roman"/>
          <w:color w:val="002060"/>
        </w:rPr>
        <w:t xml:space="preserve">  </w:t>
      </w:r>
    </w:p>
    <w:p w:rsidR="00A003E6" w:rsidRPr="00E270C3" w:rsidRDefault="00A003E6" w:rsidP="00A003E6">
      <w:pPr>
        <w:rPr>
          <w:rFonts w:ascii="Times New Roman" w:hAnsi="Times New Roman" w:cs="Times New Roman"/>
          <w:color w:val="002060"/>
        </w:rPr>
      </w:pPr>
      <w:r w:rsidRPr="00E270C3">
        <w:rPr>
          <w:rFonts w:ascii="Times New Roman" w:hAnsi="Times New Roman" w:cs="Times New Roman"/>
          <w:color w:val="002060"/>
        </w:rPr>
        <w:t>Auch für die Römer war die Eiche heilig, sie widmeten den Baum dem Gott Jupiter. Den Galliern galten Eichenwälder als heilige Orte in denen sie den stärksten und höchsten Eichen Opfer darbrachten. Die Kelten nannten die Eiche „</w:t>
      </w:r>
      <w:proofErr w:type="spellStart"/>
      <w:r w:rsidRPr="00E270C3">
        <w:rPr>
          <w:rFonts w:ascii="Times New Roman" w:hAnsi="Times New Roman" w:cs="Times New Roman"/>
          <w:color w:val="002060"/>
        </w:rPr>
        <w:t>Dui</w:t>
      </w:r>
      <w:r w:rsidR="006962BE" w:rsidRPr="00E270C3">
        <w:rPr>
          <w:rFonts w:ascii="Times New Roman" w:hAnsi="Times New Roman" w:cs="Times New Roman"/>
          <w:color w:val="002060"/>
        </w:rPr>
        <w:t>r</w:t>
      </w:r>
      <w:proofErr w:type="spellEnd"/>
      <w:r w:rsidR="006962BE" w:rsidRPr="00E270C3">
        <w:rPr>
          <w:rFonts w:ascii="Times New Roman" w:hAnsi="Times New Roman" w:cs="Times New Roman"/>
          <w:color w:val="002060"/>
        </w:rPr>
        <w:t>“, und feierten in heiligen Ei</w:t>
      </w:r>
      <w:r w:rsidRPr="00E270C3">
        <w:rPr>
          <w:rFonts w:ascii="Times New Roman" w:hAnsi="Times New Roman" w:cs="Times New Roman"/>
          <w:color w:val="002060"/>
        </w:rPr>
        <w:t>chenhainen religiöse Feste.</w:t>
      </w:r>
    </w:p>
    <w:p w:rsidR="00A003E6" w:rsidRPr="00E270C3" w:rsidRDefault="00A003E6" w:rsidP="00A003E6">
      <w:pPr>
        <w:rPr>
          <w:rFonts w:ascii="Times New Roman" w:hAnsi="Times New Roman" w:cs="Times New Roman"/>
          <w:color w:val="002060"/>
        </w:rPr>
      </w:pPr>
      <w:r w:rsidRPr="00E270C3">
        <w:rPr>
          <w:rFonts w:ascii="Times New Roman" w:hAnsi="Times New Roman" w:cs="Times New Roman"/>
          <w:color w:val="002060"/>
        </w:rPr>
        <w:t>Ähnlich wie bei der Geschichte von Abraham als ganze Erzählung, ist die Eiche beim Propheten Jesaja ein Symbol der Hoffnung trotz schlimmer Krisen. Jesaja 6, 13 kombiniert das Symbol der Eiche mit dem Motiv vom „Heiligen Rest“.</w:t>
      </w:r>
    </w:p>
    <w:p w:rsidR="00A003E6" w:rsidRPr="00E270C3" w:rsidRDefault="00A003E6" w:rsidP="00A003E6">
      <w:pPr>
        <w:rPr>
          <w:rFonts w:ascii="Times New Roman" w:hAnsi="Times New Roman" w:cs="Times New Roman"/>
          <w:i/>
          <w:color w:val="002060"/>
        </w:rPr>
      </w:pPr>
      <w:r w:rsidRPr="00E270C3">
        <w:rPr>
          <w:rFonts w:ascii="Times New Roman" w:hAnsi="Times New Roman" w:cs="Times New Roman"/>
          <w:i/>
          <w:color w:val="002060"/>
        </w:rPr>
        <w:t>„Auch wenn nur der zehnte Teil darin bleibt, so wird es abermals kahl gefressen werden, doch wie bei einer Terebinthe oder Eiche, von denen beim Fällen noch ein Stumpf bleibt. Ein heiliger Same wird solcher Stumpf sein.“</w:t>
      </w:r>
    </w:p>
    <w:p w:rsidR="00A003E6" w:rsidRPr="00E270C3" w:rsidRDefault="00A003E6" w:rsidP="00A003E6">
      <w:pPr>
        <w:spacing w:before="100" w:beforeAutospacing="1" w:after="100" w:afterAutospacing="1" w:line="240" w:lineRule="auto"/>
        <w:jc w:val="both"/>
        <w:rPr>
          <w:rFonts w:ascii="Times New Roman" w:eastAsia="Times New Roman" w:hAnsi="Times New Roman" w:cs="Times New Roman"/>
          <w:color w:val="002060"/>
          <w:lang w:eastAsia="de-DE"/>
        </w:rPr>
      </w:pPr>
    </w:p>
    <w:bookmarkEnd w:id="0"/>
    <w:p w:rsidR="00614F6A" w:rsidRPr="009B341D" w:rsidRDefault="00614F6A" w:rsidP="00614F6A">
      <w:pPr>
        <w:jc w:val="right"/>
        <w:rPr>
          <w:rFonts w:ascii="Arial Rounded MT Bold" w:hAnsi="Arial Rounded MT Bold"/>
          <w:color w:val="002060"/>
        </w:rPr>
      </w:pPr>
      <w:r w:rsidRPr="009B341D">
        <w:rPr>
          <w:rFonts w:ascii="Arial Rounded MT Bold" w:hAnsi="Arial Rounded MT Bold"/>
          <w:color w:val="002060"/>
        </w:rPr>
        <w:t>bitte wenden</w:t>
      </w:r>
    </w:p>
    <w:sectPr w:rsidR="00614F6A" w:rsidRPr="009B341D"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4D40D1"/>
    <w:rsid w:val="00614F6A"/>
    <w:rsid w:val="006962BE"/>
    <w:rsid w:val="006B5A58"/>
    <w:rsid w:val="007D6AF9"/>
    <w:rsid w:val="008616AE"/>
    <w:rsid w:val="009B341D"/>
    <w:rsid w:val="00A003E6"/>
    <w:rsid w:val="00BF17BB"/>
    <w:rsid w:val="00C0702E"/>
    <w:rsid w:val="00D85F07"/>
    <w:rsid w:val="00E27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H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wikipedia.org/wiki/Volk_Israe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wikipedia.org/wiki/Erzv%C3%A4ter" TargetMode="External"/><Relationship Id="rId11" Type="http://schemas.openxmlformats.org/officeDocument/2006/relationships/hyperlink" Target="https://de.wikipedia.org/wiki/Hebron" TargetMode="External"/><Relationship Id="rId5" Type="http://schemas.openxmlformats.org/officeDocument/2006/relationships/hyperlink" Target="https://de.wikipedia.org/wiki/Abraham" TargetMode="External"/><Relationship Id="rId10" Type="http://schemas.openxmlformats.org/officeDocument/2006/relationships/hyperlink" Target="https://de.wikipedia.org/wiki/Steineiche" TargetMode="External"/><Relationship Id="rId4" Type="http://schemas.openxmlformats.org/officeDocument/2006/relationships/webSettings" Target="webSettings.xml"/><Relationship Id="rId9" Type="http://schemas.openxmlformats.org/officeDocument/2006/relationships/hyperlink" Target="https://de.wikipedia.org/wiki/Terpentin-Pistazi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2020-03-23T14:59:00Z</cp:lastPrinted>
  <dcterms:created xsi:type="dcterms:W3CDTF">2020-03-23T15:00:00Z</dcterms:created>
  <dcterms:modified xsi:type="dcterms:W3CDTF">2020-03-23T15:00:00Z</dcterms:modified>
</cp:coreProperties>
</file>