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F84" w:rsidRPr="00E330C0" w:rsidRDefault="00465F84" w:rsidP="001E4E26">
      <w:pPr>
        <w:rPr>
          <w:rFonts w:asciiTheme="minorHAnsi" w:hAnsiTheme="minorHAnsi" w:cstheme="minorHAnsi"/>
          <w:color w:val="auto"/>
          <w:sz w:val="24"/>
          <w:szCs w:val="24"/>
        </w:rPr>
      </w:pPr>
      <w:r w:rsidRPr="00E330C0">
        <w:rPr>
          <w:rFonts w:asciiTheme="minorHAnsi" w:hAnsiTheme="minorHAnsi" w:cstheme="minorHAnsi"/>
          <w:b/>
          <w:color w:val="auto"/>
          <w:sz w:val="24"/>
          <w:szCs w:val="24"/>
        </w:rPr>
        <w:t xml:space="preserve">Protokoll </w:t>
      </w:r>
      <w:r w:rsidRPr="00E330C0">
        <w:rPr>
          <w:rFonts w:asciiTheme="minorHAnsi" w:hAnsiTheme="minorHAnsi" w:cstheme="minorHAnsi"/>
          <w:color w:val="auto"/>
          <w:sz w:val="24"/>
          <w:szCs w:val="24"/>
        </w:rPr>
        <w:t xml:space="preserve">zur </w:t>
      </w:r>
      <w:r w:rsidR="00172205" w:rsidRPr="00E330C0">
        <w:rPr>
          <w:rFonts w:asciiTheme="minorHAnsi" w:hAnsiTheme="minorHAnsi" w:cstheme="minorHAnsi"/>
          <w:b/>
          <w:color w:val="auto"/>
          <w:sz w:val="24"/>
          <w:szCs w:val="24"/>
        </w:rPr>
        <w:t>öffentlichen</w:t>
      </w:r>
      <w:r w:rsidR="001E4E26" w:rsidRPr="00E330C0">
        <w:rPr>
          <w:rFonts w:asciiTheme="minorHAnsi" w:hAnsiTheme="minorHAnsi" w:cstheme="minorHAnsi"/>
          <w:b/>
          <w:color w:val="auto"/>
          <w:sz w:val="24"/>
          <w:szCs w:val="24"/>
        </w:rPr>
        <w:t xml:space="preserve"> Sprengelausschusssitzung </w:t>
      </w:r>
    </w:p>
    <w:p w:rsidR="001E4E26" w:rsidRPr="00E330C0" w:rsidRDefault="00E96B1B" w:rsidP="001E4E26">
      <w:pPr>
        <w:rPr>
          <w:rFonts w:asciiTheme="minorHAnsi" w:hAnsiTheme="minorHAnsi" w:cstheme="minorHAnsi"/>
          <w:color w:val="auto"/>
          <w:sz w:val="24"/>
          <w:szCs w:val="24"/>
        </w:rPr>
      </w:pPr>
      <w:r w:rsidRPr="00E330C0">
        <w:rPr>
          <w:rFonts w:asciiTheme="minorHAnsi" w:hAnsiTheme="minorHAnsi" w:cstheme="minorHAnsi"/>
          <w:color w:val="auto"/>
          <w:sz w:val="24"/>
          <w:szCs w:val="24"/>
        </w:rPr>
        <w:t xml:space="preserve">am </w:t>
      </w:r>
      <w:r w:rsidR="00ED1292" w:rsidRPr="00E330C0">
        <w:rPr>
          <w:rFonts w:asciiTheme="minorHAnsi" w:hAnsiTheme="minorHAnsi" w:cstheme="minorHAnsi"/>
          <w:color w:val="auto"/>
          <w:sz w:val="24"/>
          <w:szCs w:val="24"/>
        </w:rPr>
        <w:t>Mittwoch, den 16.5</w:t>
      </w:r>
      <w:r w:rsidR="000577E1" w:rsidRPr="00E330C0">
        <w:rPr>
          <w:rFonts w:asciiTheme="minorHAnsi" w:hAnsiTheme="minorHAnsi" w:cstheme="minorHAnsi"/>
          <w:color w:val="auto"/>
          <w:sz w:val="24"/>
          <w:szCs w:val="24"/>
        </w:rPr>
        <w:t>.2018</w:t>
      </w:r>
      <w:r w:rsidR="001E4E26" w:rsidRPr="00E330C0">
        <w:rPr>
          <w:rFonts w:asciiTheme="minorHAnsi" w:hAnsiTheme="minorHAnsi" w:cstheme="minorHAnsi"/>
          <w:color w:val="auto"/>
          <w:sz w:val="24"/>
          <w:szCs w:val="24"/>
        </w:rPr>
        <w:t xml:space="preserve"> um 19 Uhr in der Kreuzkirche </w:t>
      </w:r>
    </w:p>
    <w:p w:rsidR="001E4E26" w:rsidRPr="00E330C0" w:rsidRDefault="001E4E26" w:rsidP="001E4E26">
      <w:pPr>
        <w:rPr>
          <w:rFonts w:asciiTheme="minorHAnsi" w:hAnsiTheme="minorHAnsi" w:cstheme="minorHAnsi"/>
          <w:color w:val="auto"/>
          <w:sz w:val="24"/>
          <w:szCs w:val="24"/>
        </w:rPr>
      </w:pPr>
    </w:p>
    <w:p w:rsidR="001E4E26" w:rsidRPr="00E330C0" w:rsidRDefault="001E4E26" w:rsidP="001E4E26">
      <w:pPr>
        <w:rPr>
          <w:rFonts w:asciiTheme="minorHAnsi" w:hAnsiTheme="minorHAnsi" w:cstheme="minorHAnsi"/>
          <w:color w:val="auto"/>
          <w:sz w:val="24"/>
          <w:szCs w:val="24"/>
        </w:rPr>
      </w:pPr>
      <w:r w:rsidRPr="00E330C0">
        <w:rPr>
          <w:rFonts w:asciiTheme="minorHAnsi" w:hAnsiTheme="minorHAnsi" w:cstheme="minorHAnsi"/>
          <w:color w:val="auto"/>
          <w:sz w:val="24"/>
          <w:szCs w:val="24"/>
        </w:rPr>
        <w:t>Anwesend:</w:t>
      </w:r>
      <w:r w:rsidR="000577E1" w:rsidRPr="00E330C0">
        <w:rPr>
          <w:rFonts w:asciiTheme="minorHAnsi" w:hAnsiTheme="minorHAnsi" w:cstheme="minorHAnsi"/>
          <w:color w:val="auto"/>
          <w:sz w:val="24"/>
          <w:szCs w:val="24"/>
        </w:rPr>
        <w:t xml:space="preserve"> </w:t>
      </w:r>
      <w:r w:rsidR="000F057A" w:rsidRPr="00E330C0">
        <w:rPr>
          <w:rFonts w:asciiTheme="minorHAnsi" w:hAnsiTheme="minorHAnsi" w:cstheme="minorHAnsi"/>
          <w:color w:val="auto"/>
          <w:sz w:val="24"/>
          <w:szCs w:val="24"/>
        </w:rPr>
        <w:t xml:space="preserve">Nicola Volderauer, </w:t>
      </w:r>
      <w:r w:rsidR="00E51B59" w:rsidRPr="00E330C0">
        <w:rPr>
          <w:rFonts w:asciiTheme="minorHAnsi" w:hAnsiTheme="minorHAnsi" w:cstheme="minorHAnsi"/>
          <w:color w:val="auto"/>
          <w:sz w:val="24"/>
          <w:szCs w:val="24"/>
        </w:rPr>
        <w:t>Monika Singer</w:t>
      </w:r>
      <w:r w:rsidR="000F057A" w:rsidRPr="00E330C0">
        <w:rPr>
          <w:rFonts w:asciiTheme="minorHAnsi" w:hAnsiTheme="minorHAnsi" w:cstheme="minorHAnsi"/>
          <w:color w:val="auto"/>
          <w:sz w:val="24"/>
          <w:szCs w:val="24"/>
        </w:rPr>
        <w:t xml:space="preserve">, </w:t>
      </w:r>
      <w:r w:rsidR="00C8115A" w:rsidRPr="00E330C0">
        <w:rPr>
          <w:rFonts w:asciiTheme="minorHAnsi" w:hAnsiTheme="minorHAnsi" w:cstheme="minorHAnsi"/>
          <w:color w:val="auto"/>
          <w:sz w:val="24"/>
          <w:szCs w:val="24"/>
        </w:rPr>
        <w:t xml:space="preserve">Dagmar Kleemann, </w:t>
      </w:r>
      <w:r w:rsidR="000577E1" w:rsidRPr="00E330C0">
        <w:rPr>
          <w:rFonts w:asciiTheme="minorHAnsi" w:hAnsiTheme="minorHAnsi" w:cstheme="minorHAnsi"/>
          <w:color w:val="auto"/>
          <w:sz w:val="24"/>
          <w:szCs w:val="24"/>
        </w:rPr>
        <w:t xml:space="preserve">Daniel Schüller, </w:t>
      </w:r>
      <w:r w:rsidR="000F057A" w:rsidRPr="00E330C0">
        <w:rPr>
          <w:rFonts w:asciiTheme="minorHAnsi" w:hAnsiTheme="minorHAnsi" w:cstheme="minorHAnsi"/>
          <w:color w:val="auto"/>
          <w:sz w:val="24"/>
          <w:szCs w:val="24"/>
        </w:rPr>
        <w:t>Frank Witzel</w:t>
      </w:r>
    </w:p>
    <w:p w:rsidR="00E51B59" w:rsidRPr="00E330C0" w:rsidRDefault="00E51B59" w:rsidP="00E51B59">
      <w:pPr>
        <w:rPr>
          <w:rFonts w:asciiTheme="minorHAnsi" w:hAnsiTheme="minorHAnsi" w:cstheme="minorHAnsi"/>
          <w:color w:val="auto"/>
          <w:sz w:val="24"/>
          <w:szCs w:val="24"/>
        </w:rPr>
      </w:pPr>
    </w:p>
    <w:p w:rsidR="00E51B59" w:rsidRPr="00E330C0" w:rsidRDefault="00E51B59" w:rsidP="00E51B59">
      <w:pPr>
        <w:rPr>
          <w:rFonts w:asciiTheme="minorHAnsi" w:hAnsiTheme="minorHAnsi" w:cstheme="minorHAnsi"/>
          <w:color w:val="auto"/>
          <w:sz w:val="24"/>
          <w:szCs w:val="24"/>
        </w:rPr>
      </w:pPr>
      <w:r w:rsidRPr="00E330C0">
        <w:rPr>
          <w:rFonts w:asciiTheme="minorHAnsi" w:hAnsiTheme="minorHAnsi" w:cstheme="minorHAnsi"/>
          <w:color w:val="auto"/>
          <w:sz w:val="24"/>
          <w:szCs w:val="24"/>
        </w:rPr>
        <w:t>Der Vorsitzende stellt die Beschlussfähigkeit</w:t>
      </w:r>
      <w:r w:rsidR="000577E1" w:rsidRPr="00E330C0">
        <w:rPr>
          <w:rFonts w:asciiTheme="minorHAnsi" w:hAnsiTheme="minorHAnsi" w:cstheme="minorHAnsi"/>
          <w:color w:val="auto"/>
          <w:sz w:val="24"/>
          <w:szCs w:val="24"/>
        </w:rPr>
        <w:t xml:space="preserve"> fest</w:t>
      </w:r>
      <w:r w:rsidR="00C8115A" w:rsidRPr="00E330C0">
        <w:rPr>
          <w:rFonts w:asciiTheme="minorHAnsi" w:hAnsiTheme="minorHAnsi" w:cstheme="minorHAnsi"/>
          <w:color w:val="auto"/>
          <w:sz w:val="24"/>
          <w:szCs w:val="24"/>
        </w:rPr>
        <w:t>. Gesprächsleitung hat Dagmar Kleemann.</w:t>
      </w:r>
    </w:p>
    <w:p w:rsidR="00E51B59" w:rsidRPr="00E330C0" w:rsidRDefault="00E51B59" w:rsidP="001E4E26">
      <w:pPr>
        <w:rPr>
          <w:rFonts w:asciiTheme="minorHAnsi" w:hAnsiTheme="minorHAnsi" w:cstheme="minorHAnsi"/>
          <w:b/>
          <w:color w:val="auto"/>
          <w:sz w:val="24"/>
          <w:szCs w:val="24"/>
        </w:rPr>
      </w:pPr>
    </w:p>
    <w:p w:rsidR="00ED1292" w:rsidRPr="00E330C0" w:rsidRDefault="00ED1292" w:rsidP="001E4E26">
      <w:pPr>
        <w:rPr>
          <w:rFonts w:asciiTheme="minorHAnsi" w:hAnsiTheme="minorHAnsi" w:cstheme="minorHAnsi"/>
          <w:b/>
          <w:color w:val="auto"/>
          <w:sz w:val="24"/>
          <w:szCs w:val="24"/>
        </w:rPr>
      </w:pPr>
    </w:p>
    <w:p w:rsidR="00ED1292" w:rsidRPr="00E330C0" w:rsidRDefault="00ED1292" w:rsidP="00ED1292">
      <w:pPr>
        <w:pStyle w:val="Listenabsatz"/>
        <w:numPr>
          <w:ilvl w:val="0"/>
          <w:numId w:val="12"/>
        </w:numPr>
        <w:rPr>
          <w:rFonts w:asciiTheme="minorHAnsi" w:hAnsiTheme="minorHAnsi" w:cstheme="minorHAnsi"/>
          <w:color w:val="auto"/>
          <w:sz w:val="24"/>
          <w:szCs w:val="24"/>
        </w:rPr>
      </w:pPr>
      <w:r w:rsidRPr="00E330C0">
        <w:rPr>
          <w:rFonts w:asciiTheme="minorHAnsi" w:hAnsiTheme="minorHAnsi" w:cstheme="minorHAnsi"/>
          <w:b/>
          <w:color w:val="auto"/>
          <w:sz w:val="24"/>
          <w:szCs w:val="24"/>
        </w:rPr>
        <w:t>Andacht</w:t>
      </w:r>
      <w:r w:rsidR="00172205" w:rsidRPr="00E330C0">
        <w:rPr>
          <w:rFonts w:asciiTheme="minorHAnsi" w:hAnsiTheme="minorHAnsi" w:cstheme="minorHAnsi"/>
          <w:b/>
          <w:color w:val="auto"/>
          <w:sz w:val="24"/>
          <w:szCs w:val="24"/>
        </w:rPr>
        <w:t xml:space="preserve"> </w:t>
      </w:r>
      <w:r w:rsidR="00172205" w:rsidRPr="00E330C0">
        <w:rPr>
          <w:rFonts w:asciiTheme="minorHAnsi" w:hAnsiTheme="minorHAnsi" w:cstheme="minorHAnsi"/>
          <w:color w:val="auto"/>
          <w:sz w:val="24"/>
          <w:szCs w:val="24"/>
        </w:rPr>
        <w:t xml:space="preserve">zu </w:t>
      </w:r>
      <w:r w:rsidR="00C8115A" w:rsidRPr="00E330C0">
        <w:rPr>
          <w:rFonts w:asciiTheme="minorHAnsi" w:hAnsiTheme="minorHAnsi" w:cstheme="minorHAnsi"/>
          <w:color w:val="auto"/>
          <w:sz w:val="24"/>
          <w:szCs w:val="24"/>
        </w:rPr>
        <w:t>Pfingsten und Dreieinigkeit</w:t>
      </w:r>
      <w:r w:rsidR="00172205" w:rsidRPr="00E330C0">
        <w:rPr>
          <w:rFonts w:asciiTheme="minorHAnsi" w:hAnsiTheme="minorHAnsi" w:cstheme="minorHAnsi"/>
          <w:color w:val="auto"/>
          <w:sz w:val="24"/>
          <w:szCs w:val="24"/>
        </w:rPr>
        <w:t xml:space="preserve"> anhand der neuen Ausstellung von Romuald Grondé. </w:t>
      </w:r>
    </w:p>
    <w:p w:rsidR="00C8115A" w:rsidRPr="00E330C0" w:rsidRDefault="00C8115A" w:rsidP="00C8115A">
      <w:pPr>
        <w:pStyle w:val="Listenabsatz"/>
        <w:rPr>
          <w:rFonts w:asciiTheme="minorHAnsi" w:hAnsiTheme="minorHAnsi" w:cstheme="minorHAnsi"/>
          <w:color w:val="auto"/>
          <w:sz w:val="24"/>
          <w:szCs w:val="24"/>
        </w:rPr>
      </w:pPr>
    </w:p>
    <w:p w:rsidR="00ED1292" w:rsidRPr="00E330C0" w:rsidRDefault="00ED1292" w:rsidP="00ED1292">
      <w:pPr>
        <w:pStyle w:val="Listenabsatz"/>
        <w:numPr>
          <w:ilvl w:val="0"/>
          <w:numId w:val="12"/>
        </w:numPr>
        <w:rPr>
          <w:rFonts w:asciiTheme="minorHAnsi" w:hAnsiTheme="minorHAnsi" w:cstheme="minorHAnsi"/>
          <w:color w:val="auto"/>
          <w:sz w:val="24"/>
          <w:szCs w:val="24"/>
        </w:rPr>
      </w:pPr>
      <w:r w:rsidRPr="00E330C0">
        <w:rPr>
          <w:rFonts w:asciiTheme="minorHAnsi" w:hAnsiTheme="minorHAnsi" w:cstheme="minorHAnsi"/>
          <w:color w:val="auto"/>
          <w:sz w:val="24"/>
          <w:szCs w:val="24"/>
        </w:rPr>
        <w:t xml:space="preserve">Brief von Kirchenrat Hammerbacher und unser </w:t>
      </w:r>
      <w:r w:rsidRPr="00E330C0">
        <w:rPr>
          <w:rFonts w:asciiTheme="minorHAnsi" w:hAnsiTheme="minorHAnsi" w:cstheme="minorHAnsi"/>
          <w:b/>
          <w:color w:val="auto"/>
          <w:sz w:val="24"/>
          <w:szCs w:val="24"/>
        </w:rPr>
        <w:t xml:space="preserve">Umgang mit alten </w:t>
      </w:r>
      <w:r w:rsidR="00D21A78" w:rsidRPr="00E330C0">
        <w:rPr>
          <w:rFonts w:asciiTheme="minorHAnsi" w:hAnsiTheme="minorHAnsi" w:cstheme="minorHAnsi"/>
          <w:b/>
          <w:color w:val="auto"/>
          <w:sz w:val="24"/>
          <w:szCs w:val="24"/>
        </w:rPr>
        <w:t xml:space="preserve">vertraulichen </w:t>
      </w:r>
      <w:r w:rsidRPr="00E330C0">
        <w:rPr>
          <w:rFonts w:asciiTheme="minorHAnsi" w:hAnsiTheme="minorHAnsi" w:cstheme="minorHAnsi"/>
          <w:b/>
          <w:color w:val="auto"/>
          <w:sz w:val="24"/>
          <w:szCs w:val="24"/>
        </w:rPr>
        <w:t>Protokollen</w:t>
      </w:r>
      <w:r w:rsidRPr="00E330C0">
        <w:rPr>
          <w:rFonts w:asciiTheme="minorHAnsi" w:hAnsiTheme="minorHAnsi" w:cstheme="minorHAnsi"/>
          <w:color w:val="auto"/>
          <w:sz w:val="24"/>
          <w:szCs w:val="24"/>
        </w:rPr>
        <w:t xml:space="preserve"> vor seinem Brief</w:t>
      </w:r>
    </w:p>
    <w:p w:rsidR="00172205" w:rsidRPr="00E330C0" w:rsidRDefault="00172205" w:rsidP="00172205">
      <w:pPr>
        <w:pStyle w:val="Listenabsatz"/>
        <w:rPr>
          <w:rFonts w:asciiTheme="minorHAnsi" w:hAnsiTheme="minorHAnsi" w:cstheme="minorHAnsi"/>
          <w:color w:val="auto"/>
          <w:sz w:val="24"/>
          <w:szCs w:val="24"/>
        </w:rPr>
      </w:pPr>
    </w:p>
    <w:p w:rsidR="00172205" w:rsidRPr="00E330C0" w:rsidRDefault="00172205" w:rsidP="00172205">
      <w:pPr>
        <w:pStyle w:val="Listenabsatz"/>
        <w:rPr>
          <w:rFonts w:asciiTheme="minorHAnsi" w:hAnsiTheme="minorHAnsi" w:cstheme="minorHAnsi"/>
          <w:color w:val="auto"/>
          <w:sz w:val="24"/>
          <w:szCs w:val="24"/>
        </w:rPr>
      </w:pPr>
      <w:r w:rsidRPr="00E330C0">
        <w:rPr>
          <w:rFonts w:asciiTheme="minorHAnsi" w:hAnsiTheme="minorHAnsi" w:cstheme="minorHAnsi"/>
          <w:color w:val="auto"/>
          <w:sz w:val="24"/>
          <w:szCs w:val="24"/>
        </w:rPr>
        <w:t>Markus Wiesinger soll um Rat gefragt werden, inwiefern die alten nicht-öffentlichen Protokolle dem KV nicht-öffentlich zugänglich gemacht werden sollen.</w:t>
      </w:r>
    </w:p>
    <w:p w:rsidR="00DF2286" w:rsidRPr="00E330C0" w:rsidRDefault="00DF2286" w:rsidP="00172205">
      <w:pPr>
        <w:pStyle w:val="Listenabsatz"/>
        <w:rPr>
          <w:rFonts w:asciiTheme="minorHAnsi" w:hAnsiTheme="minorHAnsi" w:cstheme="minorHAnsi"/>
          <w:color w:val="auto"/>
          <w:sz w:val="24"/>
          <w:szCs w:val="24"/>
        </w:rPr>
      </w:pPr>
      <w:r w:rsidRPr="00E330C0">
        <w:rPr>
          <w:rFonts w:asciiTheme="minorHAnsi" w:hAnsiTheme="minorHAnsi" w:cstheme="minorHAnsi"/>
          <w:color w:val="auto"/>
          <w:sz w:val="24"/>
          <w:szCs w:val="24"/>
        </w:rPr>
        <w:t xml:space="preserve">Der Sprengelausschuss wird den Brief von KR Hammerbacher beachten und die öffentlichen Sprengelausschusssitzungen dem KV öffentlich </w:t>
      </w:r>
      <w:r w:rsidR="00D21A78" w:rsidRPr="00E330C0">
        <w:rPr>
          <w:rFonts w:asciiTheme="minorHAnsi" w:hAnsiTheme="minorHAnsi" w:cstheme="minorHAnsi"/>
          <w:color w:val="auto"/>
          <w:sz w:val="24"/>
          <w:szCs w:val="24"/>
        </w:rPr>
        <w:t>zugänglich mach</w:t>
      </w:r>
      <w:r w:rsidRPr="00E330C0">
        <w:rPr>
          <w:rFonts w:asciiTheme="minorHAnsi" w:hAnsiTheme="minorHAnsi" w:cstheme="minorHAnsi"/>
          <w:color w:val="auto"/>
          <w:sz w:val="24"/>
          <w:szCs w:val="24"/>
        </w:rPr>
        <w:t xml:space="preserve">en und die nicht-öffentlichen entsprechend nicht-öffentlich. </w:t>
      </w:r>
    </w:p>
    <w:p w:rsidR="00172205" w:rsidRPr="00E330C0" w:rsidRDefault="00172205" w:rsidP="00172205">
      <w:pPr>
        <w:pStyle w:val="Listenabsatz"/>
        <w:rPr>
          <w:rFonts w:asciiTheme="minorHAnsi" w:hAnsiTheme="minorHAnsi" w:cstheme="minorHAnsi"/>
          <w:color w:val="auto"/>
          <w:sz w:val="24"/>
          <w:szCs w:val="24"/>
        </w:rPr>
      </w:pPr>
    </w:p>
    <w:p w:rsidR="00DF2286" w:rsidRPr="00E330C0" w:rsidRDefault="00E330C0" w:rsidP="00E330C0">
      <w:pPr>
        <w:pStyle w:val="Listenabsatz"/>
        <w:numPr>
          <w:ilvl w:val="0"/>
          <w:numId w:val="12"/>
        </w:numPr>
        <w:rPr>
          <w:rFonts w:asciiTheme="minorHAnsi" w:hAnsiTheme="minorHAnsi" w:cstheme="minorHAnsi"/>
          <w:color w:val="auto"/>
          <w:sz w:val="24"/>
          <w:szCs w:val="24"/>
        </w:rPr>
      </w:pPr>
      <w:r>
        <w:rPr>
          <w:rFonts w:asciiTheme="minorHAnsi" w:hAnsiTheme="minorHAnsi" w:cstheme="minorHAnsi"/>
          <w:b/>
          <w:color w:val="auto"/>
          <w:sz w:val="24"/>
          <w:szCs w:val="24"/>
        </w:rPr>
        <w:t xml:space="preserve">Die </w:t>
      </w:r>
      <w:r w:rsidR="00ED1292" w:rsidRPr="00E330C0">
        <w:rPr>
          <w:rFonts w:asciiTheme="minorHAnsi" w:hAnsiTheme="minorHAnsi" w:cstheme="minorHAnsi"/>
          <w:b/>
          <w:color w:val="auto"/>
          <w:sz w:val="24"/>
          <w:szCs w:val="24"/>
        </w:rPr>
        <w:t>Berufung von Susann Böhmer</w:t>
      </w:r>
      <w:r w:rsidR="00ED1292" w:rsidRPr="00E330C0">
        <w:rPr>
          <w:rFonts w:asciiTheme="minorHAnsi" w:hAnsiTheme="minorHAnsi" w:cstheme="minorHAnsi"/>
          <w:color w:val="auto"/>
          <w:sz w:val="24"/>
          <w:szCs w:val="24"/>
        </w:rPr>
        <w:t xml:space="preserve"> in den SpA</w:t>
      </w:r>
      <w:r>
        <w:rPr>
          <w:rFonts w:asciiTheme="minorHAnsi" w:hAnsiTheme="minorHAnsi" w:cstheme="minorHAnsi"/>
          <w:color w:val="auto"/>
          <w:sz w:val="24"/>
          <w:szCs w:val="24"/>
        </w:rPr>
        <w:t xml:space="preserve"> wird </w:t>
      </w:r>
      <w:r w:rsidR="00D21A78" w:rsidRPr="00E330C0">
        <w:rPr>
          <w:rFonts w:asciiTheme="minorHAnsi" w:hAnsiTheme="minorHAnsi" w:cstheme="minorHAnsi"/>
          <w:color w:val="auto"/>
          <w:sz w:val="24"/>
          <w:szCs w:val="24"/>
        </w:rPr>
        <w:t>e</w:t>
      </w:r>
      <w:r w:rsidR="00DF2286" w:rsidRPr="00E330C0">
        <w:rPr>
          <w:rFonts w:asciiTheme="minorHAnsi" w:hAnsiTheme="minorHAnsi" w:cstheme="minorHAnsi"/>
          <w:color w:val="auto"/>
          <w:sz w:val="24"/>
          <w:szCs w:val="24"/>
        </w:rPr>
        <w:t xml:space="preserve">instimmig </w:t>
      </w:r>
      <w:r>
        <w:rPr>
          <w:rFonts w:asciiTheme="minorHAnsi" w:hAnsiTheme="minorHAnsi" w:cstheme="minorHAnsi"/>
          <w:color w:val="auto"/>
          <w:sz w:val="24"/>
          <w:szCs w:val="24"/>
        </w:rPr>
        <w:t>beschlossen.</w:t>
      </w:r>
    </w:p>
    <w:p w:rsidR="00D21A78" w:rsidRPr="00E330C0" w:rsidRDefault="00D21A78" w:rsidP="00DF2286">
      <w:pPr>
        <w:pStyle w:val="Listenabsatz"/>
        <w:rPr>
          <w:rFonts w:asciiTheme="minorHAnsi" w:hAnsiTheme="minorHAnsi" w:cstheme="minorHAnsi"/>
          <w:color w:val="auto"/>
          <w:sz w:val="24"/>
          <w:szCs w:val="24"/>
        </w:rPr>
      </w:pPr>
    </w:p>
    <w:p w:rsidR="00ED1292" w:rsidRPr="00E330C0" w:rsidRDefault="00ED1292" w:rsidP="00ED1292">
      <w:pPr>
        <w:pStyle w:val="Listenabsatz"/>
        <w:numPr>
          <w:ilvl w:val="0"/>
          <w:numId w:val="12"/>
        </w:numPr>
        <w:rPr>
          <w:rFonts w:asciiTheme="minorHAnsi" w:hAnsiTheme="minorHAnsi" w:cstheme="minorHAnsi"/>
          <w:color w:val="auto"/>
          <w:sz w:val="24"/>
          <w:szCs w:val="24"/>
        </w:rPr>
      </w:pPr>
      <w:r w:rsidRPr="00E330C0">
        <w:rPr>
          <w:rFonts w:asciiTheme="minorHAnsi" w:hAnsiTheme="minorHAnsi" w:cstheme="minorHAnsi"/>
          <w:b/>
          <w:color w:val="auto"/>
          <w:sz w:val="24"/>
          <w:szCs w:val="24"/>
        </w:rPr>
        <w:t>Synergien</w:t>
      </w:r>
      <w:r w:rsidRPr="00E330C0">
        <w:rPr>
          <w:rFonts w:asciiTheme="minorHAnsi" w:hAnsiTheme="minorHAnsi" w:cstheme="minorHAnsi"/>
          <w:color w:val="auto"/>
          <w:sz w:val="24"/>
          <w:szCs w:val="24"/>
        </w:rPr>
        <w:t xml:space="preserve"> im Pfarramt und Gottesdienstzeiten</w:t>
      </w:r>
    </w:p>
    <w:p w:rsidR="00943650" w:rsidRPr="00E330C0" w:rsidRDefault="00943650" w:rsidP="00943650">
      <w:pPr>
        <w:pStyle w:val="Listenabsatz"/>
        <w:rPr>
          <w:rFonts w:asciiTheme="minorHAnsi" w:hAnsiTheme="minorHAnsi" w:cstheme="minorHAnsi"/>
          <w:color w:val="auto"/>
          <w:sz w:val="24"/>
          <w:szCs w:val="24"/>
        </w:rPr>
      </w:pPr>
    </w:p>
    <w:p w:rsidR="00943650" w:rsidRPr="00E330C0" w:rsidRDefault="00B82C24" w:rsidP="00943650">
      <w:pPr>
        <w:pStyle w:val="Listenabsatz"/>
        <w:rPr>
          <w:rFonts w:asciiTheme="minorHAnsi" w:hAnsiTheme="minorHAnsi" w:cstheme="minorHAnsi"/>
          <w:color w:val="auto"/>
          <w:sz w:val="24"/>
          <w:szCs w:val="24"/>
        </w:rPr>
      </w:pPr>
      <w:r w:rsidRPr="00E330C0">
        <w:rPr>
          <w:rFonts w:asciiTheme="minorHAnsi" w:hAnsiTheme="minorHAnsi" w:cstheme="minorHAnsi"/>
          <w:color w:val="auto"/>
          <w:sz w:val="24"/>
          <w:szCs w:val="24"/>
        </w:rPr>
        <w:t xml:space="preserve">Der Sprengelausschuss macht sich Gedanken darüber, wie die Vakanz des Orgeldienstes in Hirschegg gelöst werden kann. Er bittet den Kirchenvorstand, dass das Thema der jetzigen und zukünftigen Personalsituation  zeitnah im KV besprochen und nach Lösungen gesucht wird. Der Sprengelausschuss wünscht sich </w:t>
      </w:r>
      <w:r w:rsidR="00D21A78" w:rsidRPr="00E330C0">
        <w:rPr>
          <w:rFonts w:asciiTheme="minorHAnsi" w:hAnsiTheme="minorHAnsi" w:cstheme="minorHAnsi"/>
          <w:color w:val="auto"/>
          <w:sz w:val="24"/>
          <w:szCs w:val="24"/>
        </w:rPr>
        <w:t xml:space="preserve">diesbezüglich </w:t>
      </w:r>
      <w:r w:rsidRPr="00E330C0">
        <w:rPr>
          <w:rFonts w:asciiTheme="minorHAnsi" w:hAnsiTheme="minorHAnsi" w:cstheme="minorHAnsi"/>
          <w:color w:val="auto"/>
          <w:sz w:val="24"/>
          <w:szCs w:val="24"/>
        </w:rPr>
        <w:t xml:space="preserve">einen zeitlichen Fahrplan. </w:t>
      </w:r>
    </w:p>
    <w:p w:rsidR="00B82C24" w:rsidRPr="00E330C0" w:rsidRDefault="00B82C24" w:rsidP="00943650">
      <w:pPr>
        <w:pStyle w:val="Listenabsatz"/>
        <w:rPr>
          <w:rFonts w:asciiTheme="minorHAnsi" w:hAnsiTheme="minorHAnsi" w:cstheme="minorHAnsi"/>
          <w:color w:val="auto"/>
          <w:sz w:val="24"/>
          <w:szCs w:val="24"/>
        </w:rPr>
      </w:pPr>
    </w:p>
    <w:p w:rsidR="00ED1292" w:rsidRPr="00E330C0" w:rsidRDefault="00ED1292" w:rsidP="00ED1292">
      <w:pPr>
        <w:pStyle w:val="Listenabsatz"/>
        <w:numPr>
          <w:ilvl w:val="0"/>
          <w:numId w:val="12"/>
        </w:numPr>
        <w:rPr>
          <w:rFonts w:asciiTheme="minorHAnsi" w:hAnsiTheme="minorHAnsi" w:cstheme="minorHAnsi"/>
          <w:b/>
          <w:color w:val="auto"/>
          <w:sz w:val="24"/>
          <w:szCs w:val="24"/>
        </w:rPr>
      </w:pPr>
      <w:r w:rsidRPr="00E330C0">
        <w:rPr>
          <w:rFonts w:asciiTheme="minorHAnsi" w:hAnsiTheme="minorHAnsi" w:cstheme="minorHAnsi"/>
          <w:b/>
          <w:color w:val="auto"/>
          <w:sz w:val="24"/>
          <w:szCs w:val="24"/>
        </w:rPr>
        <w:t>Bericht von der KV-Sitzung</w:t>
      </w:r>
    </w:p>
    <w:p w:rsidR="00B82C24" w:rsidRPr="00E330C0" w:rsidRDefault="00B82C24" w:rsidP="00B82C24">
      <w:pPr>
        <w:pStyle w:val="Listenabsatz"/>
        <w:rPr>
          <w:rFonts w:asciiTheme="minorHAnsi" w:hAnsiTheme="minorHAnsi" w:cstheme="minorHAnsi"/>
          <w:color w:val="auto"/>
          <w:sz w:val="24"/>
          <w:szCs w:val="24"/>
        </w:rPr>
      </w:pPr>
    </w:p>
    <w:p w:rsidR="00D21A78" w:rsidRPr="00E330C0" w:rsidRDefault="00B82C24" w:rsidP="00B82C24">
      <w:pPr>
        <w:pStyle w:val="Listenabsatz"/>
        <w:rPr>
          <w:rFonts w:asciiTheme="minorHAnsi" w:hAnsiTheme="minorHAnsi" w:cstheme="minorHAnsi"/>
          <w:color w:val="auto"/>
          <w:sz w:val="24"/>
          <w:szCs w:val="24"/>
        </w:rPr>
      </w:pPr>
      <w:r w:rsidRPr="00E330C0">
        <w:rPr>
          <w:rFonts w:asciiTheme="minorHAnsi" w:hAnsiTheme="minorHAnsi" w:cstheme="minorHAnsi"/>
          <w:color w:val="auto"/>
          <w:sz w:val="24"/>
          <w:szCs w:val="24"/>
        </w:rPr>
        <w:t>Es war eine angenehme, zügige, harmonische Sitzung.</w:t>
      </w:r>
      <w:r w:rsidR="00D21A78" w:rsidRPr="00E330C0">
        <w:rPr>
          <w:rFonts w:asciiTheme="minorHAnsi" w:hAnsiTheme="minorHAnsi" w:cstheme="minorHAnsi"/>
          <w:color w:val="auto"/>
          <w:sz w:val="24"/>
          <w:szCs w:val="24"/>
        </w:rPr>
        <w:t xml:space="preserve"> </w:t>
      </w:r>
    </w:p>
    <w:p w:rsidR="00D21A78" w:rsidRPr="00E330C0" w:rsidRDefault="00D21A78" w:rsidP="00B82C24">
      <w:pPr>
        <w:pStyle w:val="Listenabsatz"/>
        <w:rPr>
          <w:rFonts w:asciiTheme="minorHAnsi" w:hAnsiTheme="minorHAnsi" w:cstheme="minorHAnsi"/>
          <w:color w:val="auto"/>
          <w:sz w:val="24"/>
          <w:szCs w:val="24"/>
        </w:rPr>
      </w:pPr>
    </w:p>
    <w:p w:rsidR="00B82C24" w:rsidRPr="00E330C0" w:rsidRDefault="00D21A78" w:rsidP="00B82C24">
      <w:pPr>
        <w:pStyle w:val="Listenabsatz"/>
        <w:rPr>
          <w:rFonts w:asciiTheme="minorHAnsi" w:hAnsiTheme="minorHAnsi" w:cstheme="minorHAnsi"/>
          <w:color w:val="auto"/>
          <w:sz w:val="24"/>
          <w:szCs w:val="24"/>
        </w:rPr>
      </w:pPr>
      <w:r w:rsidRPr="00E330C0">
        <w:rPr>
          <w:rFonts w:asciiTheme="minorHAnsi" w:hAnsiTheme="minorHAnsi" w:cstheme="minorHAnsi"/>
          <w:color w:val="auto"/>
          <w:sz w:val="24"/>
          <w:szCs w:val="24"/>
        </w:rPr>
        <w:t>Ein O</w:t>
      </w:r>
      <w:r w:rsidR="00C10F0A" w:rsidRPr="00E330C0">
        <w:rPr>
          <w:rFonts w:asciiTheme="minorHAnsi" w:hAnsiTheme="minorHAnsi" w:cstheme="minorHAnsi"/>
          <w:color w:val="auto"/>
          <w:sz w:val="24"/>
          <w:szCs w:val="24"/>
        </w:rPr>
        <w:t>berallgäuer Tauffest am Alpsee wird gemeindeübergreifend geplant. Aus dem Kleinwalsertal haben sich bereits vier Kinder bzw. deren Eltern gemeldet. Die Frage ist: Steht diese Möglichkeit auch Gästen offen?</w:t>
      </w:r>
    </w:p>
    <w:p w:rsidR="00D21A78" w:rsidRPr="00E330C0" w:rsidRDefault="00D21A78" w:rsidP="00B82C24">
      <w:pPr>
        <w:pStyle w:val="Listenabsatz"/>
        <w:rPr>
          <w:rFonts w:asciiTheme="minorHAnsi" w:hAnsiTheme="minorHAnsi" w:cstheme="minorHAnsi"/>
          <w:color w:val="auto"/>
          <w:sz w:val="24"/>
          <w:szCs w:val="24"/>
        </w:rPr>
      </w:pPr>
    </w:p>
    <w:p w:rsidR="00C10F0A" w:rsidRPr="00E330C0" w:rsidRDefault="00C10F0A" w:rsidP="00B82C24">
      <w:pPr>
        <w:pStyle w:val="Listenabsatz"/>
        <w:rPr>
          <w:rFonts w:asciiTheme="minorHAnsi" w:hAnsiTheme="minorHAnsi" w:cstheme="minorHAnsi"/>
          <w:color w:val="auto"/>
          <w:sz w:val="24"/>
          <w:szCs w:val="24"/>
        </w:rPr>
      </w:pPr>
      <w:r w:rsidRPr="00E330C0">
        <w:rPr>
          <w:rFonts w:asciiTheme="minorHAnsi" w:hAnsiTheme="minorHAnsi" w:cstheme="minorHAnsi"/>
          <w:color w:val="auto"/>
          <w:sz w:val="24"/>
          <w:szCs w:val="24"/>
        </w:rPr>
        <w:t xml:space="preserve">Die </w:t>
      </w:r>
      <w:r w:rsidR="00D21A78" w:rsidRPr="00E330C0">
        <w:rPr>
          <w:rFonts w:asciiTheme="minorHAnsi" w:hAnsiTheme="minorHAnsi" w:cstheme="minorHAnsi"/>
          <w:color w:val="auto"/>
          <w:sz w:val="24"/>
          <w:szCs w:val="24"/>
        </w:rPr>
        <w:t xml:space="preserve">Frage bezüglich der </w:t>
      </w:r>
      <w:r w:rsidRPr="00E330C0">
        <w:rPr>
          <w:rFonts w:asciiTheme="minorHAnsi" w:hAnsiTheme="minorHAnsi" w:cstheme="minorHAnsi"/>
          <w:color w:val="auto"/>
          <w:sz w:val="24"/>
          <w:szCs w:val="24"/>
        </w:rPr>
        <w:t>freie</w:t>
      </w:r>
      <w:r w:rsidR="00D21A78" w:rsidRPr="00E330C0">
        <w:rPr>
          <w:rFonts w:asciiTheme="minorHAnsi" w:hAnsiTheme="minorHAnsi" w:cstheme="minorHAnsi"/>
          <w:color w:val="auto"/>
          <w:sz w:val="24"/>
          <w:szCs w:val="24"/>
        </w:rPr>
        <w:t>n</w:t>
      </w:r>
      <w:r w:rsidRPr="00E330C0">
        <w:rPr>
          <w:rFonts w:asciiTheme="minorHAnsi" w:hAnsiTheme="minorHAnsi" w:cstheme="minorHAnsi"/>
          <w:color w:val="auto"/>
          <w:sz w:val="24"/>
          <w:szCs w:val="24"/>
        </w:rPr>
        <w:t xml:space="preserve"> Stelle im Sprengelausschuss aus dem Oberstdorfer KV ist nach wie vor virulent. Die Stelle soll beibehalten und auch besetzt werden nach Aussage auch der Oberstdorfer KV-Mitglieder. </w:t>
      </w:r>
      <w:r w:rsidR="00D21A78" w:rsidRPr="00E330C0">
        <w:rPr>
          <w:rFonts w:asciiTheme="minorHAnsi" w:hAnsiTheme="minorHAnsi" w:cstheme="minorHAnsi"/>
          <w:color w:val="auto"/>
          <w:sz w:val="24"/>
          <w:szCs w:val="24"/>
        </w:rPr>
        <w:t>D</w:t>
      </w:r>
      <w:r w:rsidRPr="00E330C0">
        <w:rPr>
          <w:rFonts w:asciiTheme="minorHAnsi" w:hAnsiTheme="minorHAnsi" w:cstheme="minorHAnsi"/>
          <w:color w:val="auto"/>
          <w:sz w:val="24"/>
          <w:szCs w:val="24"/>
        </w:rPr>
        <w:t>ie Idee eines rollierenden Systems wurde interessiert aufgenommen.</w:t>
      </w:r>
    </w:p>
    <w:p w:rsidR="00B82C24" w:rsidRPr="00E330C0" w:rsidRDefault="00B82C24" w:rsidP="00B82C24">
      <w:pPr>
        <w:pStyle w:val="Listenabsatz"/>
        <w:rPr>
          <w:rFonts w:asciiTheme="minorHAnsi" w:hAnsiTheme="minorHAnsi" w:cstheme="minorHAnsi"/>
          <w:color w:val="auto"/>
          <w:sz w:val="24"/>
          <w:szCs w:val="24"/>
        </w:rPr>
      </w:pPr>
    </w:p>
    <w:p w:rsidR="00ED1292" w:rsidRPr="00E330C0" w:rsidRDefault="00ED1292" w:rsidP="00ED1292">
      <w:pPr>
        <w:pStyle w:val="Listenabsatz"/>
        <w:numPr>
          <w:ilvl w:val="0"/>
          <w:numId w:val="12"/>
        </w:numPr>
        <w:rPr>
          <w:rFonts w:asciiTheme="minorHAnsi" w:hAnsiTheme="minorHAnsi" w:cstheme="minorHAnsi"/>
          <w:b/>
          <w:color w:val="auto"/>
          <w:sz w:val="24"/>
          <w:szCs w:val="24"/>
        </w:rPr>
      </w:pPr>
      <w:r w:rsidRPr="00E330C0">
        <w:rPr>
          <w:rFonts w:asciiTheme="minorHAnsi" w:hAnsiTheme="minorHAnsi" w:cstheme="minorHAnsi"/>
          <w:b/>
          <w:color w:val="auto"/>
          <w:sz w:val="24"/>
          <w:szCs w:val="24"/>
        </w:rPr>
        <w:t>Bericht vom Planungstreffen mit Herrn Illig</w:t>
      </w:r>
      <w:r w:rsidR="00C90062">
        <w:rPr>
          <w:rFonts w:asciiTheme="minorHAnsi" w:hAnsiTheme="minorHAnsi" w:cstheme="minorHAnsi"/>
          <w:b/>
          <w:color w:val="auto"/>
          <w:sz w:val="24"/>
          <w:szCs w:val="24"/>
        </w:rPr>
        <w:t xml:space="preserve"> zur Ertüchtigung der Kreuzkir</w:t>
      </w:r>
      <w:bookmarkStart w:id="0" w:name="_GoBack"/>
      <w:bookmarkEnd w:id="0"/>
      <w:r w:rsidR="00D21A78" w:rsidRPr="00E330C0">
        <w:rPr>
          <w:rFonts w:asciiTheme="minorHAnsi" w:hAnsiTheme="minorHAnsi" w:cstheme="minorHAnsi"/>
          <w:b/>
          <w:color w:val="auto"/>
          <w:sz w:val="24"/>
          <w:szCs w:val="24"/>
        </w:rPr>
        <w:t>che</w:t>
      </w:r>
    </w:p>
    <w:p w:rsidR="00B82C24" w:rsidRPr="00E330C0" w:rsidRDefault="00B82C24" w:rsidP="00B82C24">
      <w:pPr>
        <w:pStyle w:val="Listenabsatz"/>
        <w:rPr>
          <w:rFonts w:asciiTheme="minorHAnsi" w:hAnsiTheme="minorHAnsi" w:cstheme="minorHAnsi"/>
          <w:color w:val="auto"/>
          <w:sz w:val="24"/>
          <w:szCs w:val="24"/>
        </w:rPr>
      </w:pPr>
    </w:p>
    <w:p w:rsidR="00D21A78" w:rsidRPr="00E330C0" w:rsidRDefault="006515FA" w:rsidP="00B82C24">
      <w:pPr>
        <w:pStyle w:val="Listenabsatz"/>
        <w:rPr>
          <w:rFonts w:asciiTheme="minorHAnsi" w:hAnsiTheme="minorHAnsi" w:cstheme="minorHAnsi"/>
          <w:color w:val="auto"/>
          <w:sz w:val="24"/>
          <w:szCs w:val="24"/>
        </w:rPr>
      </w:pPr>
      <w:r w:rsidRPr="00E330C0">
        <w:rPr>
          <w:rFonts w:asciiTheme="minorHAnsi" w:hAnsiTheme="minorHAnsi" w:cstheme="minorHAnsi"/>
          <w:color w:val="auto"/>
          <w:sz w:val="24"/>
          <w:szCs w:val="24"/>
        </w:rPr>
        <w:t xml:space="preserve">Siehe Protokoll KV. </w:t>
      </w:r>
    </w:p>
    <w:p w:rsidR="00D21A78" w:rsidRPr="00E330C0" w:rsidRDefault="00D21A78" w:rsidP="00B82C24">
      <w:pPr>
        <w:pStyle w:val="Listenabsatz"/>
        <w:rPr>
          <w:rFonts w:asciiTheme="minorHAnsi" w:hAnsiTheme="minorHAnsi" w:cstheme="minorHAnsi"/>
          <w:color w:val="auto"/>
          <w:sz w:val="24"/>
          <w:szCs w:val="24"/>
        </w:rPr>
      </w:pPr>
    </w:p>
    <w:p w:rsidR="00C10F0A" w:rsidRPr="00E330C0" w:rsidRDefault="006515FA" w:rsidP="00B82C24">
      <w:pPr>
        <w:pStyle w:val="Listenabsatz"/>
        <w:rPr>
          <w:rFonts w:asciiTheme="minorHAnsi" w:hAnsiTheme="minorHAnsi" w:cstheme="minorHAnsi"/>
          <w:color w:val="auto"/>
          <w:sz w:val="24"/>
          <w:szCs w:val="24"/>
        </w:rPr>
      </w:pPr>
      <w:r w:rsidRPr="00E330C0">
        <w:rPr>
          <w:rFonts w:asciiTheme="minorHAnsi" w:hAnsiTheme="minorHAnsi" w:cstheme="minorHAnsi"/>
          <w:color w:val="auto"/>
          <w:sz w:val="24"/>
          <w:szCs w:val="24"/>
        </w:rPr>
        <w:t>Der Sprengelausschuss empfiehlt die verstreichende Zeit noch genauer im Blick zu behalten und noch konsequenter die Preissteigerungen einzuberechnen.</w:t>
      </w:r>
    </w:p>
    <w:p w:rsidR="00C10F0A" w:rsidRPr="00E330C0" w:rsidRDefault="00C10F0A" w:rsidP="00B82C24">
      <w:pPr>
        <w:pStyle w:val="Listenabsatz"/>
        <w:rPr>
          <w:rFonts w:asciiTheme="minorHAnsi" w:hAnsiTheme="minorHAnsi" w:cstheme="minorHAnsi"/>
          <w:color w:val="auto"/>
          <w:sz w:val="24"/>
          <w:szCs w:val="24"/>
        </w:rPr>
      </w:pPr>
    </w:p>
    <w:p w:rsidR="00ED1292" w:rsidRPr="00E330C0" w:rsidRDefault="00ED1292" w:rsidP="00ED1292">
      <w:pPr>
        <w:pStyle w:val="Listenabsatz"/>
        <w:numPr>
          <w:ilvl w:val="0"/>
          <w:numId w:val="12"/>
        </w:numPr>
        <w:rPr>
          <w:rFonts w:asciiTheme="minorHAnsi" w:hAnsiTheme="minorHAnsi" w:cstheme="minorHAnsi"/>
          <w:b/>
          <w:color w:val="auto"/>
          <w:sz w:val="24"/>
          <w:szCs w:val="24"/>
        </w:rPr>
      </w:pPr>
      <w:r w:rsidRPr="00E330C0">
        <w:rPr>
          <w:rFonts w:asciiTheme="minorHAnsi" w:hAnsiTheme="minorHAnsi" w:cstheme="minorHAnsi"/>
          <w:b/>
          <w:color w:val="auto"/>
          <w:sz w:val="24"/>
          <w:szCs w:val="24"/>
        </w:rPr>
        <w:t>Nominierung von Romuald Grondé für den Kunstpreis der ELKB</w:t>
      </w:r>
    </w:p>
    <w:p w:rsidR="00B82C24" w:rsidRPr="00E330C0" w:rsidRDefault="00B82C24" w:rsidP="00B82C24">
      <w:pPr>
        <w:pStyle w:val="Listenabsatz"/>
        <w:rPr>
          <w:rFonts w:asciiTheme="minorHAnsi" w:hAnsiTheme="minorHAnsi" w:cstheme="minorHAnsi"/>
          <w:color w:val="auto"/>
          <w:sz w:val="24"/>
          <w:szCs w:val="24"/>
        </w:rPr>
      </w:pPr>
    </w:p>
    <w:p w:rsidR="00B82C24" w:rsidRPr="00E330C0" w:rsidRDefault="006C56DA" w:rsidP="00B82C24">
      <w:pPr>
        <w:pStyle w:val="Listenabsatz"/>
        <w:rPr>
          <w:rFonts w:asciiTheme="minorHAnsi" w:hAnsiTheme="minorHAnsi" w:cstheme="minorHAnsi"/>
          <w:color w:val="auto"/>
          <w:sz w:val="24"/>
          <w:szCs w:val="24"/>
        </w:rPr>
      </w:pPr>
      <w:r w:rsidRPr="00E330C0">
        <w:rPr>
          <w:rFonts w:asciiTheme="minorHAnsi" w:hAnsiTheme="minorHAnsi" w:cstheme="minorHAnsi"/>
          <w:color w:val="auto"/>
          <w:sz w:val="24"/>
          <w:szCs w:val="24"/>
        </w:rPr>
        <w:lastRenderedPageBreak/>
        <w:t xml:space="preserve">Der Sprengelausschuss stimmt dem </w:t>
      </w:r>
      <w:r w:rsidR="00D21A78" w:rsidRPr="00E330C0">
        <w:rPr>
          <w:rFonts w:asciiTheme="minorHAnsi" w:hAnsiTheme="minorHAnsi" w:cstheme="minorHAnsi"/>
          <w:color w:val="auto"/>
          <w:sz w:val="24"/>
          <w:szCs w:val="24"/>
        </w:rPr>
        <w:t xml:space="preserve">Vorhaben </w:t>
      </w:r>
      <w:r w:rsidRPr="00E330C0">
        <w:rPr>
          <w:rFonts w:asciiTheme="minorHAnsi" w:hAnsiTheme="minorHAnsi" w:cstheme="minorHAnsi"/>
          <w:color w:val="auto"/>
          <w:sz w:val="24"/>
          <w:szCs w:val="24"/>
        </w:rPr>
        <w:t xml:space="preserve">einstimmig zu und wünscht die </w:t>
      </w:r>
      <w:r w:rsidR="00D21A78" w:rsidRPr="00E330C0">
        <w:rPr>
          <w:rFonts w:asciiTheme="minorHAnsi" w:hAnsiTheme="minorHAnsi" w:cstheme="minorHAnsi"/>
          <w:color w:val="auto"/>
          <w:sz w:val="24"/>
          <w:szCs w:val="24"/>
        </w:rPr>
        <w:t xml:space="preserve">eventuelle </w:t>
      </w:r>
      <w:r w:rsidRPr="00E330C0">
        <w:rPr>
          <w:rFonts w:asciiTheme="minorHAnsi" w:hAnsiTheme="minorHAnsi" w:cstheme="minorHAnsi"/>
          <w:color w:val="auto"/>
          <w:sz w:val="24"/>
          <w:szCs w:val="24"/>
        </w:rPr>
        <w:t>Preisverleihung in der Kreuzkirche.</w:t>
      </w:r>
    </w:p>
    <w:p w:rsidR="006515FA" w:rsidRPr="00E330C0" w:rsidRDefault="006515FA" w:rsidP="00B82C24">
      <w:pPr>
        <w:pStyle w:val="Listenabsatz"/>
        <w:rPr>
          <w:rFonts w:asciiTheme="minorHAnsi" w:hAnsiTheme="minorHAnsi" w:cstheme="minorHAnsi"/>
          <w:color w:val="auto"/>
          <w:sz w:val="24"/>
          <w:szCs w:val="24"/>
        </w:rPr>
      </w:pPr>
    </w:p>
    <w:p w:rsidR="00ED1292" w:rsidRPr="00E330C0" w:rsidRDefault="00ED1292" w:rsidP="00ED1292">
      <w:pPr>
        <w:pStyle w:val="Listenabsatz"/>
        <w:numPr>
          <w:ilvl w:val="0"/>
          <w:numId w:val="12"/>
        </w:numPr>
        <w:rPr>
          <w:rFonts w:asciiTheme="minorHAnsi" w:hAnsiTheme="minorHAnsi" w:cstheme="minorHAnsi"/>
          <w:color w:val="auto"/>
          <w:sz w:val="24"/>
          <w:szCs w:val="24"/>
        </w:rPr>
      </w:pPr>
      <w:r w:rsidRPr="00E330C0">
        <w:rPr>
          <w:rFonts w:asciiTheme="minorHAnsi" w:hAnsiTheme="minorHAnsi" w:cstheme="minorHAnsi"/>
          <w:b/>
          <w:color w:val="auto"/>
          <w:sz w:val="24"/>
          <w:szCs w:val="24"/>
        </w:rPr>
        <w:t>Kirchenbeitrag in Österreich</w:t>
      </w:r>
      <w:r w:rsidRPr="00E330C0">
        <w:rPr>
          <w:rFonts w:asciiTheme="minorHAnsi" w:hAnsiTheme="minorHAnsi" w:cstheme="minorHAnsi"/>
          <w:color w:val="auto"/>
          <w:sz w:val="24"/>
          <w:szCs w:val="24"/>
        </w:rPr>
        <w:t xml:space="preserve"> und </w:t>
      </w:r>
      <w:r w:rsidR="00D21A78" w:rsidRPr="00E330C0">
        <w:rPr>
          <w:rFonts w:asciiTheme="minorHAnsi" w:hAnsiTheme="minorHAnsi" w:cstheme="minorHAnsi"/>
          <w:color w:val="auto"/>
          <w:sz w:val="24"/>
          <w:szCs w:val="24"/>
        </w:rPr>
        <w:t xml:space="preserve">die </w:t>
      </w:r>
      <w:r w:rsidRPr="00E330C0">
        <w:rPr>
          <w:rFonts w:asciiTheme="minorHAnsi" w:hAnsiTheme="minorHAnsi" w:cstheme="minorHAnsi"/>
          <w:color w:val="auto"/>
          <w:sz w:val="24"/>
          <w:szCs w:val="24"/>
        </w:rPr>
        <w:t>Abzugsfähigkeit für Lohn- und Einkommenssteuer.</w:t>
      </w:r>
    </w:p>
    <w:p w:rsidR="006C56DA" w:rsidRPr="00E330C0" w:rsidRDefault="006C56DA" w:rsidP="006C56DA">
      <w:pPr>
        <w:rPr>
          <w:rFonts w:asciiTheme="minorHAnsi" w:hAnsiTheme="minorHAnsi" w:cstheme="minorHAnsi"/>
          <w:color w:val="auto"/>
          <w:sz w:val="24"/>
          <w:szCs w:val="24"/>
        </w:rPr>
      </w:pPr>
    </w:p>
    <w:p w:rsidR="006C56DA" w:rsidRPr="00E330C0" w:rsidRDefault="006C56DA" w:rsidP="006C56DA">
      <w:pPr>
        <w:ind w:left="709"/>
        <w:rPr>
          <w:rFonts w:asciiTheme="minorHAnsi" w:hAnsiTheme="minorHAnsi" w:cstheme="minorHAnsi"/>
          <w:color w:val="auto"/>
          <w:sz w:val="24"/>
          <w:szCs w:val="24"/>
        </w:rPr>
      </w:pPr>
      <w:r w:rsidRPr="00E330C0">
        <w:rPr>
          <w:rFonts w:asciiTheme="minorHAnsi" w:hAnsiTheme="minorHAnsi" w:cstheme="minorHAnsi"/>
          <w:color w:val="auto"/>
          <w:sz w:val="24"/>
          <w:szCs w:val="24"/>
        </w:rPr>
        <w:t xml:space="preserve">Dagmar </w:t>
      </w:r>
      <w:r w:rsidR="00BA5083" w:rsidRPr="00E330C0">
        <w:rPr>
          <w:rFonts w:asciiTheme="minorHAnsi" w:hAnsiTheme="minorHAnsi" w:cstheme="minorHAnsi"/>
          <w:color w:val="auto"/>
          <w:sz w:val="24"/>
          <w:szCs w:val="24"/>
        </w:rPr>
        <w:t xml:space="preserve">Kleemann </w:t>
      </w:r>
      <w:r w:rsidRPr="00E330C0">
        <w:rPr>
          <w:rFonts w:asciiTheme="minorHAnsi" w:hAnsiTheme="minorHAnsi" w:cstheme="minorHAnsi"/>
          <w:color w:val="auto"/>
          <w:sz w:val="24"/>
          <w:szCs w:val="24"/>
        </w:rPr>
        <w:t>berichtet aus eigener Erfahrung bzgl. geänderter Datenübermittlung</w:t>
      </w:r>
      <w:r w:rsidR="00D21A78" w:rsidRPr="00E330C0">
        <w:rPr>
          <w:rFonts w:asciiTheme="minorHAnsi" w:hAnsiTheme="minorHAnsi" w:cstheme="minorHAnsi"/>
          <w:color w:val="auto"/>
          <w:sz w:val="24"/>
          <w:szCs w:val="24"/>
        </w:rPr>
        <w:t>spraxis</w:t>
      </w:r>
      <w:r w:rsidRPr="00E330C0">
        <w:rPr>
          <w:rFonts w:asciiTheme="minorHAnsi" w:hAnsiTheme="minorHAnsi" w:cstheme="minorHAnsi"/>
          <w:color w:val="auto"/>
          <w:sz w:val="24"/>
          <w:szCs w:val="24"/>
        </w:rPr>
        <w:t xml:space="preserve"> an österreichische Finanzämter. </w:t>
      </w:r>
      <w:r w:rsidR="00D21A78" w:rsidRPr="00E330C0">
        <w:rPr>
          <w:rFonts w:asciiTheme="minorHAnsi" w:hAnsiTheme="minorHAnsi" w:cstheme="minorHAnsi"/>
          <w:color w:val="auto"/>
          <w:sz w:val="24"/>
          <w:szCs w:val="24"/>
        </w:rPr>
        <w:t>Der Kirchenbeitrag</w:t>
      </w:r>
      <w:r w:rsidRPr="00E330C0">
        <w:rPr>
          <w:rFonts w:asciiTheme="minorHAnsi" w:hAnsiTheme="minorHAnsi" w:cstheme="minorHAnsi"/>
          <w:color w:val="auto"/>
          <w:sz w:val="24"/>
          <w:szCs w:val="24"/>
        </w:rPr>
        <w:t xml:space="preserve"> muss per „Finanz-Online“ übermittelt werden</w:t>
      </w:r>
      <w:r w:rsidR="00D21A78" w:rsidRPr="00E330C0">
        <w:rPr>
          <w:rFonts w:asciiTheme="minorHAnsi" w:hAnsiTheme="minorHAnsi" w:cstheme="minorHAnsi"/>
          <w:color w:val="auto"/>
          <w:sz w:val="24"/>
          <w:szCs w:val="24"/>
        </w:rPr>
        <w:t>, um steuermindernd wirksam zu werden</w:t>
      </w:r>
      <w:r w:rsidRPr="00E330C0">
        <w:rPr>
          <w:rFonts w:asciiTheme="minorHAnsi" w:hAnsiTheme="minorHAnsi" w:cstheme="minorHAnsi"/>
          <w:color w:val="auto"/>
          <w:sz w:val="24"/>
          <w:szCs w:val="24"/>
        </w:rPr>
        <w:t>. Das Finanzamt in Österreich akzeptiert das entsprechende, früher verwendete Formular nicht mehr</w:t>
      </w:r>
      <w:r w:rsidR="00D21A78" w:rsidRPr="00E330C0">
        <w:rPr>
          <w:rFonts w:asciiTheme="minorHAnsi" w:hAnsiTheme="minorHAnsi" w:cstheme="minorHAnsi"/>
          <w:color w:val="auto"/>
          <w:sz w:val="24"/>
          <w:szCs w:val="24"/>
        </w:rPr>
        <w:t xml:space="preserve"> bzw. nicht immer</w:t>
      </w:r>
      <w:r w:rsidRPr="00E330C0">
        <w:rPr>
          <w:rFonts w:asciiTheme="minorHAnsi" w:hAnsiTheme="minorHAnsi" w:cstheme="minorHAnsi"/>
          <w:color w:val="auto"/>
          <w:sz w:val="24"/>
          <w:szCs w:val="24"/>
        </w:rPr>
        <w:t xml:space="preserve">. </w:t>
      </w:r>
    </w:p>
    <w:p w:rsidR="00D21A78" w:rsidRPr="00E330C0" w:rsidRDefault="006C56DA" w:rsidP="006C56DA">
      <w:pPr>
        <w:ind w:left="709"/>
        <w:rPr>
          <w:rFonts w:asciiTheme="minorHAnsi" w:hAnsiTheme="minorHAnsi" w:cstheme="minorHAnsi"/>
          <w:color w:val="auto"/>
          <w:sz w:val="24"/>
          <w:szCs w:val="24"/>
        </w:rPr>
      </w:pPr>
      <w:r w:rsidRPr="00E330C0">
        <w:rPr>
          <w:rFonts w:asciiTheme="minorHAnsi" w:hAnsiTheme="minorHAnsi" w:cstheme="minorHAnsi"/>
          <w:color w:val="auto"/>
          <w:sz w:val="24"/>
          <w:szCs w:val="24"/>
        </w:rPr>
        <w:t>Fakt ist: Um den Kirchenbeitrag als Sonderausgabe anrechnen lassen zu können, muss er in Zukunft digital kommuniziert werden</w:t>
      </w:r>
      <w:r w:rsidR="00D21A78" w:rsidRPr="00E330C0">
        <w:rPr>
          <w:rFonts w:asciiTheme="minorHAnsi" w:hAnsiTheme="minorHAnsi" w:cstheme="minorHAnsi"/>
          <w:color w:val="auto"/>
          <w:sz w:val="24"/>
          <w:szCs w:val="24"/>
        </w:rPr>
        <w:t>. Dies muss</w:t>
      </w:r>
      <w:r w:rsidRPr="00E330C0">
        <w:rPr>
          <w:rFonts w:asciiTheme="minorHAnsi" w:hAnsiTheme="minorHAnsi" w:cstheme="minorHAnsi"/>
          <w:color w:val="auto"/>
          <w:sz w:val="24"/>
          <w:szCs w:val="24"/>
        </w:rPr>
        <w:t xml:space="preserve"> von der Organisation, die den Beitrag bekommt</w:t>
      </w:r>
      <w:r w:rsidR="00D21A78" w:rsidRPr="00E330C0">
        <w:rPr>
          <w:rFonts w:asciiTheme="minorHAnsi" w:hAnsiTheme="minorHAnsi" w:cstheme="minorHAnsi"/>
          <w:color w:val="auto"/>
          <w:sz w:val="24"/>
          <w:szCs w:val="24"/>
        </w:rPr>
        <w:t>, organisiert werden</w:t>
      </w:r>
      <w:r w:rsidRPr="00E330C0">
        <w:rPr>
          <w:rFonts w:asciiTheme="minorHAnsi" w:hAnsiTheme="minorHAnsi" w:cstheme="minorHAnsi"/>
          <w:color w:val="auto"/>
          <w:sz w:val="24"/>
          <w:szCs w:val="24"/>
        </w:rPr>
        <w:t xml:space="preserve">. </w:t>
      </w:r>
    </w:p>
    <w:p w:rsidR="00BA5083" w:rsidRPr="00E330C0" w:rsidRDefault="006C56DA" w:rsidP="006C56DA">
      <w:pPr>
        <w:ind w:left="709"/>
        <w:rPr>
          <w:rFonts w:asciiTheme="minorHAnsi" w:hAnsiTheme="minorHAnsi" w:cstheme="minorHAnsi"/>
          <w:color w:val="auto"/>
          <w:sz w:val="24"/>
          <w:szCs w:val="24"/>
        </w:rPr>
      </w:pPr>
      <w:r w:rsidRPr="00E330C0">
        <w:rPr>
          <w:rFonts w:asciiTheme="minorHAnsi" w:hAnsiTheme="minorHAnsi" w:cstheme="minorHAnsi"/>
          <w:color w:val="auto"/>
          <w:sz w:val="24"/>
          <w:szCs w:val="24"/>
        </w:rPr>
        <w:t xml:space="preserve">Das ist </w:t>
      </w:r>
      <w:r w:rsidR="00BA5083" w:rsidRPr="00E330C0">
        <w:rPr>
          <w:rFonts w:asciiTheme="minorHAnsi" w:hAnsiTheme="minorHAnsi" w:cstheme="minorHAnsi"/>
          <w:color w:val="auto"/>
          <w:sz w:val="24"/>
          <w:szCs w:val="24"/>
        </w:rPr>
        <w:t>ein</w:t>
      </w:r>
      <w:r w:rsidRPr="00E330C0">
        <w:rPr>
          <w:rFonts w:asciiTheme="minorHAnsi" w:hAnsiTheme="minorHAnsi" w:cstheme="minorHAnsi"/>
          <w:color w:val="auto"/>
          <w:sz w:val="24"/>
          <w:szCs w:val="24"/>
        </w:rPr>
        <w:t xml:space="preserve"> Problem, weil die ELKB bisher diesen Fall nicht hatte und dieser in der ELKB recht singulär</w:t>
      </w:r>
      <w:r w:rsidR="00BA5083" w:rsidRPr="00E330C0">
        <w:rPr>
          <w:rFonts w:asciiTheme="minorHAnsi" w:hAnsiTheme="minorHAnsi" w:cstheme="minorHAnsi"/>
          <w:color w:val="auto"/>
          <w:sz w:val="24"/>
          <w:szCs w:val="24"/>
        </w:rPr>
        <w:t xml:space="preserve"> ist</w:t>
      </w:r>
      <w:r w:rsidRPr="00E330C0">
        <w:rPr>
          <w:rFonts w:asciiTheme="minorHAnsi" w:hAnsiTheme="minorHAnsi" w:cstheme="minorHAnsi"/>
          <w:color w:val="auto"/>
          <w:sz w:val="24"/>
          <w:szCs w:val="24"/>
        </w:rPr>
        <w:t xml:space="preserve">. </w:t>
      </w:r>
      <w:r w:rsidR="00D21A78" w:rsidRPr="00E330C0">
        <w:rPr>
          <w:rFonts w:asciiTheme="minorHAnsi" w:hAnsiTheme="minorHAnsi" w:cstheme="minorHAnsi"/>
          <w:color w:val="auto"/>
          <w:sz w:val="24"/>
          <w:szCs w:val="24"/>
        </w:rPr>
        <w:t xml:space="preserve">Zudem sind die Verwaltungsstellen mit anderen Aufgaben (z.B. Doppik-Umstellung) mehr als beschäftigt. Auch die Rückmeldungen aus dem Landeskirchenamt brauchen erfahrungsgemäß viel Zeit. </w:t>
      </w:r>
    </w:p>
    <w:p w:rsidR="006C56DA" w:rsidRPr="00E330C0" w:rsidRDefault="00BA5083" w:rsidP="006C56DA">
      <w:pPr>
        <w:ind w:left="709"/>
        <w:rPr>
          <w:rFonts w:asciiTheme="minorHAnsi" w:hAnsiTheme="minorHAnsi" w:cstheme="minorHAnsi"/>
          <w:color w:val="auto"/>
          <w:sz w:val="24"/>
          <w:szCs w:val="24"/>
        </w:rPr>
      </w:pPr>
      <w:r w:rsidRPr="00E330C0">
        <w:rPr>
          <w:rFonts w:asciiTheme="minorHAnsi" w:hAnsiTheme="minorHAnsi" w:cstheme="minorHAnsi"/>
          <w:color w:val="auto"/>
          <w:sz w:val="24"/>
          <w:szCs w:val="24"/>
        </w:rPr>
        <w:t xml:space="preserve">Aufgrund der Kompliziertheit und der Ärgerlichkeit des Problems ist davon auszugehen, dass auch andere Gemeindeglieder davon betroffen sind. </w:t>
      </w:r>
    </w:p>
    <w:p w:rsidR="00BA5083" w:rsidRPr="00E330C0" w:rsidRDefault="00BA5083" w:rsidP="00BA5083">
      <w:pPr>
        <w:ind w:left="709"/>
        <w:rPr>
          <w:rFonts w:asciiTheme="minorHAnsi" w:hAnsiTheme="minorHAnsi" w:cstheme="minorHAnsi"/>
          <w:color w:val="auto"/>
          <w:sz w:val="24"/>
          <w:szCs w:val="24"/>
        </w:rPr>
      </w:pPr>
      <w:r w:rsidRPr="00E330C0">
        <w:rPr>
          <w:rFonts w:asciiTheme="minorHAnsi" w:hAnsiTheme="minorHAnsi" w:cstheme="minorHAnsi"/>
          <w:color w:val="auto"/>
          <w:sz w:val="24"/>
          <w:szCs w:val="24"/>
        </w:rPr>
        <w:t xml:space="preserve">Der Sprengelausschuss bittet daher dringend den Pfarramtsführer, den Finanzausschuss und insbesondere die Kirchenpflegerin um Unterstützung, dass eine baldige Kommunikation mit „Finanz-Online“ stattfinden kann. </w:t>
      </w:r>
    </w:p>
    <w:p w:rsidR="006C56DA" w:rsidRPr="00E330C0" w:rsidRDefault="006C56DA" w:rsidP="006C56DA">
      <w:pPr>
        <w:rPr>
          <w:rFonts w:asciiTheme="minorHAnsi" w:hAnsiTheme="minorHAnsi" w:cstheme="minorHAnsi"/>
          <w:color w:val="auto"/>
          <w:sz w:val="24"/>
          <w:szCs w:val="24"/>
        </w:rPr>
      </w:pPr>
    </w:p>
    <w:p w:rsidR="00ED1292" w:rsidRPr="00E330C0" w:rsidRDefault="00ED1292" w:rsidP="00ED1292">
      <w:pPr>
        <w:pStyle w:val="Listenabsatz"/>
        <w:numPr>
          <w:ilvl w:val="0"/>
          <w:numId w:val="12"/>
        </w:numPr>
        <w:rPr>
          <w:rFonts w:asciiTheme="minorHAnsi" w:hAnsiTheme="minorHAnsi" w:cstheme="minorHAnsi"/>
          <w:b/>
          <w:color w:val="auto"/>
          <w:sz w:val="24"/>
          <w:szCs w:val="24"/>
        </w:rPr>
      </w:pPr>
      <w:r w:rsidRPr="00E330C0">
        <w:rPr>
          <w:rFonts w:asciiTheme="minorHAnsi" w:hAnsiTheme="minorHAnsi" w:cstheme="minorHAnsi"/>
          <w:b/>
          <w:color w:val="auto"/>
          <w:sz w:val="24"/>
          <w:szCs w:val="24"/>
        </w:rPr>
        <w:t>Sonstiges</w:t>
      </w:r>
    </w:p>
    <w:p w:rsidR="002803FA" w:rsidRPr="00E330C0" w:rsidRDefault="002803FA" w:rsidP="002803FA">
      <w:pPr>
        <w:pStyle w:val="Listenabsatz"/>
        <w:rPr>
          <w:rFonts w:asciiTheme="minorHAnsi" w:hAnsiTheme="minorHAnsi" w:cstheme="minorHAnsi"/>
          <w:color w:val="auto"/>
          <w:sz w:val="24"/>
          <w:szCs w:val="24"/>
        </w:rPr>
      </w:pPr>
    </w:p>
    <w:p w:rsidR="00ED1292" w:rsidRPr="00E330C0" w:rsidRDefault="00ED1292" w:rsidP="00ED1292">
      <w:pPr>
        <w:pStyle w:val="Listenabsatz"/>
        <w:numPr>
          <w:ilvl w:val="1"/>
          <w:numId w:val="12"/>
        </w:numPr>
        <w:rPr>
          <w:rFonts w:asciiTheme="minorHAnsi" w:hAnsiTheme="minorHAnsi" w:cstheme="minorHAnsi"/>
          <w:b/>
          <w:color w:val="auto"/>
          <w:sz w:val="24"/>
          <w:szCs w:val="24"/>
        </w:rPr>
      </w:pPr>
      <w:r w:rsidRPr="00E330C0">
        <w:rPr>
          <w:rFonts w:asciiTheme="minorHAnsi" w:hAnsiTheme="minorHAnsi" w:cstheme="minorHAnsi"/>
          <w:b/>
          <w:color w:val="auto"/>
          <w:sz w:val="24"/>
          <w:szCs w:val="24"/>
        </w:rPr>
        <w:t xml:space="preserve">Rückblick und Ausblick auf </w:t>
      </w:r>
      <w:r w:rsidR="00D21A78" w:rsidRPr="00E330C0">
        <w:rPr>
          <w:rFonts w:asciiTheme="minorHAnsi" w:hAnsiTheme="minorHAnsi" w:cstheme="minorHAnsi"/>
          <w:b/>
          <w:color w:val="auto"/>
          <w:sz w:val="24"/>
          <w:szCs w:val="24"/>
        </w:rPr>
        <w:t xml:space="preserve">den </w:t>
      </w:r>
      <w:r w:rsidRPr="00E330C0">
        <w:rPr>
          <w:rFonts w:asciiTheme="minorHAnsi" w:hAnsiTheme="minorHAnsi" w:cstheme="minorHAnsi"/>
          <w:b/>
          <w:color w:val="auto"/>
          <w:sz w:val="24"/>
          <w:szCs w:val="24"/>
        </w:rPr>
        <w:t>Alpin Biker Event</w:t>
      </w:r>
    </w:p>
    <w:p w:rsidR="002803FA" w:rsidRPr="00E330C0" w:rsidRDefault="002803FA" w:rsidP="002803FA">
      <w:pPr>
        <w:pStyle w:val="Listenabsatz"/>
        <w:ind w:left="1440"/>
        <w:rPr>
          <w:rFonts w:asciiTheme="minorHAnsi" w:hAnsiTheme="minorHAnsi" w:cstheme="minorHAnsi"/>
          <w:color w:val="auto"/>
          <w:sz w:val="24"/>
          <w:szCs w:val="24"/>
        </w:rPr>
      </w:pPr>
    </w:p>
    <w:p w:rsidR="002803FA" w:rsidRPr="00E330C0" w:rsidRDefault="002803FA" w:rsidP="002803FA">
      <w:pPr>
        <w:pStyle w:val="Listenabsatz"/>
        <w:ind w:left="1440"/>
        <w:rPr>
          <w:rFonts w:asciiTheme="minorHAnsi" w:hAnsiTheme="minorHAnsi" w:cstheme="minorHAnsi"/>
          <w:color w:val="auto"/>
          <w:sz w:val="24"/>
          <w:szCs w:val="24"/>
        </w:rPr>
      </w:pPr>
      <w:r w:rsidRPr="00E330C0">
        <w:rPr>
          <w:rFonts w:asciiTheme="minorHAnsi" w:hAnsiTheme="minorHAnsi" w:cstheme="minorHAnsi"/>
          <w:color w:val="auto"/>
          <w:sz w:val="24"/>
          <w:szCs w:val="24"/>
        </w:rPr>
        <w:t>Oberstdorf war eine gute Erfahrung für den Alpin Biker Event. Viele sehr gute Rückmeldungen</w:t>
      </w:r>
      <w:r w:rsidR="00D21A78" w:rsidRPr="00E330C0">
        <w:rPr>
          <w:rFonts w:asciiTheme="minorHAnsi" w:hAnsiTheme="minorHAnsi" w:cstheme="minorHAnsi"/>
          <w:color w:val="auto"/>
          <w:sz w:val="24"/>
          <w:szCs w:val="24"/>
        </w:rPr>
        <w:t xml:space="preserve"> gab es</w:t>
      </w:r>
      <w:r w:rsidRPr="00E330C0">
        <w:rPr>
          <w:rFonts w:asciiTheme="minorHAnsi" w:hAnsiTheme="minorHAnsi" w:cstheme="minorHAnsi"/>
          <w:color w:val="auto"/>
          <w:sz w:val="24"/>
          <w:szCs w:val="24"/>
        </w:rPr>
        <w:t>. Wir hatten 30 bis 35 Kuchen. Super Bedingungen, s</w:t>
      </w:r>
      <w:r w:rsidR="00D21A78" w:rsidRPr="00E330C0">
        <w:rPr>
          <w:rFonts w:asciiTheme="minorHAnsi" w:hAnsiTheme="minorHAnsi" w:cstheme="minorHAnsi"/>
          <w:color w:val="auto"/>
          <w:sz w:val="24"/>
          <w:szCs w:val="24"/>
        </w:rPr>
        <w:t>uper Team, tolles Gospelkonzert, s</w:t>
      </w:r>
      <w:r w:rsidRPr="00E330C0">
        <w:rPr>
          <w:rFonts w:asciiTheme="minorHAnsi" w:hAnsiTheme="minorHAnsi" w:cstheme="minorHAnsi"/>
          <w:color w:val="auto"/>
          <w:sz w:val="24"/>
          <w:szCs w:val="24"/>
        </w:rPr>
        <w:t xml:space="preserve">uper Stimmung. Markus Wiesinger betonte die Einheit der Gemeinde und </w:t>
      </w:r>
      <w:r w:rsidR="00D21A78" w:rsidRPr="00E330C0">
        <w:rPr>
          <w:rFonts w:asciiTheme="minorHAnsi" w:hAnsiTheme="minorHAnsi" w:cstheme="minorHAnsi"/>
          <w:color w:val="auto"/>
          <w:sz w:val="24"/>
          <w:szCs w:val="24"/>
        </w:rPr>
        <w:t xml:space="preserve">hielt fest, dass </w:t>
      </w:r>
      <w:r w:rsidRPr="00E330C0">
        <w:rPr>
          <w:rFonts w:asciiTheme="minorHAnsi" w:hAnsiTheme="minorHAnsi" w:cstheme="minorHAnsi"/>
          <w:color w:val="auto"/>
          <w:sz w:val="24"/>
          <w:szCs w:val="24"/>
        </w:rPr>
        <w:t xml:space="preserve">gegenseitige Hilfe </w:t>
      </w:r>
      <w:r w:rsidR="00D21A78" w:rsidRPr="00E330C0">
        <w:rPr>
          <w:rFonts w:asciiTheme="minorHAnsi" w:hAnsiTheme="minorHAnsi" w:cstheme="minorHAnsi"/>
          <w:color w:val="auto"/>
          <w:sz w:val="24"/>
          <w:szCs w:val="24"/>
        </w:rPr>
        <w:t xml:space="preserve">bei Raumfragen </w:t>
      </w:r>
      <w:r w:rsidRPr="00E330C0">
        <w:rPr>
          <w:rFonts w:asciiTheme="minorHAnsi" w:hAnsiTheme="minorHAnsi" w:cstheme="minorHAnsi"/>
          <w:color w:val="auto"/>
          <w:sz w:val="24"/>
          <w:szCs w:val="24"/>
        </w:rPr>
        <w:t xml:space="preserve"> selbstverständlich</w:t>
      </w:r>
      <w:r w:rsidR="00D21A78" w:rsidRPr="00E330C0">
        <w:rPr>
          <w:rFonts w:asciiTheme="minorHAnsi" w:hAnsiTheme="minorHAnsi" w:cstheme="minorHAnsi"/>
          <w:color w:val="auto"/>
          <w:sz w:val="24"/>
          <w:szCs w:val="24"/>
        </w:rPr>
        <w:t xml:space="preserve"> sei</w:t>
      </w:r>
      <w:r w:rsidR="00E330C0" w:rsidRPr="00E330C0">
        <w:rPr>
          <w:rFonts w:asciiTheme="minorHAnsi" w:hAnsiTheme="minorHAnsi" w:cstheme="minorHAnsi"/>
          <w:color w:val="auto"/>
          <w:sz w:val="24"/>
          <w:szCs w:val="24"/>
        </w:rPr>
        <w:t>. Der Event war r</w:t>
      </w:r>
      <w:r w:rsidRPr="00E330C0">
        <w:rPr>
          <w:rFonts w:asciiTheme="minorHAnsi" w:hAnsiTheme="minorHAnsi" w:cstheme="minorHAnsi"/>
          <w:color w:val="auto"/>
          <w:sz w:val="24"/>
          <w:szCs w:val="24"/>
        </w:rPr>
        <w:t>undherum gelung</w:t>
      </w:r>
      <w:r w:rsidR="00E330C0" w:rsidRPr="00E330C0">
        <w:rPr>
          <w:rFonts w:asciiTheme="minorHAnsi" w:hAnsiTheme="minorHAnsi" w:cstheme="minorHAnsi"/>
          <w:color w:val="auto"/>
          <w:sz w:val="24"/>
          <w:szCs w:val="24"/>
        </w:rPr>
        <w:t xml:space="preserve">en auch hinsichtlich der inhaltlichen Aspekte und spirituellen Impulse. </w:t>
      </w:r>
    </w:p>
    <w:p w:rsidR="009808E0" w:rsidRPr="00E330C0" w:rsidRDefault="009808E0" w:rsidP="002803FA">
      <w:pPr>
        <w:pStyle w:val="Listenabsatz"/>
        <w:ind w:left="1440"/>
        <w:rPr>
          <w:rFonts w:asciiTheme="minorHAnsi" w:hAnsiTheme="minorHAnsi" w:cstheme="minorHAnsi"/>
          <w:color w:val="auto"/>
          <w:sz w:val="24"/>
          <w:szCs w:val="24"/>
        </w:rPr>
      </w:pPr>
      <w:r w:rsidRPr="00E330C0">
        <w:rPr>
          <w:rFonts w:asciiTheme="minorHAnsi" w:hAnsiTheme="minorHAnsi" w:cstheme="minorHAnsi"/>
          <w:color w:val="auto"/>
          <w:sz w:val="24"/>
          <w:szCs w:val="24"/>
        </w:rPr>
        <w:t>E</w:t>
      </w:r>
      <w:r w:rsidR="00E330C0" w:rsidRPr="00E330C0">
        <w:rPr>
          <w:rFonts w:asciiTheme="minorHAnsi" w:hAnsiTheme="minorHAnsi" w:cstheme="minorHAnsi"/>
          <w:color w:val="auto"/>
          <w:sz w:val="24"/>
          <w:szCs w:val="24"/>
        </w:rPr>
        <w:t>r stellt eine Generalprobe für 2019 dar.</w:t>
      </w:r>
      <w:r w:rsidRPr="00E330C0">
        <w:rPr>
          <w:rFonts w:asciiTheme="minorHAnsi" w:hAnsiTheme="minorHAnsi" w:cstheme="minorHAnsi"/>
          <w:color w:val="auto"/>
          <w:sz w:val="24"/>
          <w:szCs w:val="24"/>
        </w:rPr>
        <w:t xml:space="preserve"> Da soll der Alpin Biker Event der A</w:t>
      </w:r>
      <w:r w:rsidR="004255FE">
        <w:rPr>
          <w:rFonts w:asciiTheme="minorHAnsi" w:hAnsiTheme="minorHAnsi" w:cstheme="minorHAnsi"/>
          <w:color w:val="auto"/>
          <w:sz w:val="24"/>
          <w:szCs w:val="24"/>
        </w:rPr>
        <w:t>bschluss einer deutschlandweite</w:t>
      </w:r>
      <w:r w:rsidRPr="00E330C0">
        <w:rPr>
          <w:rFonts w:asciiTheme="minorHAnsi" w:hAnsiTheme="minorHAnsi" w:cstheme="minorHAnsi"/>
          <w:color w:val="auto"/>
          <w:sz w:val="24"/>
          <w:szCs w:val="24"/>
        </w:rPr>
        <w:t xml:space="preserve">n Spirit-Tour sein. </w:t>
      </w:r>
    </w:p>
    <w:p w:rsidR="002803FA" w:rsidRPr="00E330C0" w:rsidRDefault="002D569F" w:rsidP="002803FA">
      <w:pPr>
        <w:rPr>
          <w:rFonts w:asciiTheme="minorHAnsi" w:hAnsiTheme="minorHAnsi" w:cstheme="minorHAnsi"/>
          <w:color w:val="auto"/>
          <w:sz w:val="24"/>
          <w:szCs w:val="24"/>
        </w:rPr>
      </w:pPr>
      <w:r w:rsidRPr="00E330C0">
        <w:rPr>
          <w:rFonts w:asciiTheme="minorHAnsi" w:hAnsiTheme="minorHAnsi" w:cstheme="minorHAnsi"/>
          <w:color w:val="auto"/>
          <w:sz w:val="24"/>
          <w:szCs w:val="24"/>
        </w:rPr>
        <w:t xml:space="preserve"> </w:t>
      </w:r>
    </w:p>
    <w:p w:rsidR="009808E0" w:rsidRPr="00E330C0" w:rsidRDefault="00E330C0" w:rsidP="00E330C0">
      <w:pPr>
        <w:pStyle w:val="Listenabsatz"/>
        <w:numPr>
          <w:ilvl w:val="1"/>
          <w:numId w:val="12"/>
        </w:numPr>
        <w:rPr>
          <w:rFonts w:asciiTheme="minorHAnsi" w:hAnsiTheme="minorHAnsi" w:cstheme="minorHAnsi"/>
          <w:b/>
          <w:color w:val="auto"/>
          <w:sz w:val="24"/>
          <w:szCs w:val="24"/>
        </w:rPr>
      </w:pPr>
      <w:r>
        <w:rPr>
          <w:rFonts w:asciiTheme="minorHAnsi" w:hAnsiTheme="minorHAnsi" w:cstheme="minorHAnsi"/>
          <w:b/>
          <w:color w:val="auto"/>
          <w:sz w:val="24"/>
          <w:szCs w:val="24"/>
        </w:rPr>
        <w:t xml:space="preserve">Die </w:t>
      </w:r>
      <w:r w:rsidR="002D569F" w:rsidRPr="00E330C0">
        <w:rPr>
          <w:rFonts w:asciiTheme="minorHAnsi" w:hAnsiTheme="minorHAnsi" w:cstheme="minorHAnsi"/>
          <w:b/>
          <w:color w:val="auto"/>
          <w:sz w:val="24"/>
          <w:szCs w:val="24"/>
        </w:rPr>
        <w:t>Teilnahme</w:t>
      </w:r>
      <w:r w:rsidR="00ED1292" w:rsidRPr="00E330C0">
        <w:rPr>
          <w:rFonts w:asciiTheme="minorHAnsi" w:hAnsiTheme="minorHAnsi" w:cstheme="minorHAnsi"/>
          <w:b/>
          <w:color w:val="auto"/>
          <w:sz w:val="24"/>
          <w:szCs w:val="24"/>
        </w:rPr>
        <w:t xml:space="preserve"> von </w:t>
      </w:r>
      <w:r>
        <w:rPr>
          <w:rFonts w:asciiTheme="minorHAnsi" w:hAnsiTheme="minorHAnsi" w:cstheme="minorHAnsi"/>
          <w:b/>
          <w:color w:val="auto"/>
          <w:sz w:val="24"/>
          <w:szCs w:val="24"/>
        </w:rPr>
        <w:t xml:space="preserve">externen </w:t>
      </w:r>
      <w:r w:rsidR="00ED1292" w:rsidRPr="00E330C0">
        <w:rPr>
          <w:rFonts w:asciiTheme="minorHAnsi" w:hAnsiTheme="minorHAnsi" w:cstheme="minorHAnsi"/>
          <w:b/>
          <w:color w:val="auto"/>
          <w:sz w:val="24"/>
          <w:szCs w:val="24"/>
        </w:rPr>
        <w:t xml:space="preserve">Gästen </w:t>
      </w:r>
      <w:r w:rsidR="000C749F">
        <w:rPr>
          <w:rFonts w:asciiTheme="minorHAnsi" w:hAnsiTheme="minorHAnsi" w:cstheme="minorHAnsi"/>
          <w:b/>
          <w:color w:val="auto"/>
          <w:sz w:val="24"/>
          <w:szCs w:val="24"/>
        </w:rPr>
        <w:t>im</w:t>
      </w:r>
      <w:r w:rsidR="00ED1292" w:rsidRPr="00E330C0">
        <w:rPr>
          <w:rFonts w:asciiTheme="minorHAnsi" w:hAnsiTheme="minorHAnsi" w:cstheme="minorHAnsi"/>
          <w:b/>
          <w:color w:val="auto"/>
          <w:sz w:val="24"/>
          <w:szCs w:val="24"/>
        </w:rPr>
        <w:t xml:space="preserve"> Sprengelausschuss</w:t>
      </w:r>
      <w:r>
        <w:rPr>
          <w:rFonts w:asciiTheme="minorHAnsi" w:hAnsiTheme="minorHAnsi" w:cstheme="minorHAnsi"/>
          <w:b/>
          <w:color w:val="auto"/>
          <w:sz w:val="24"/>
          <w:szCs w:val="24"/>
        </w:rPr>
        <w:t xml:space="preserve"> </w:t>
      </w:r>
      <w:r w:rsidR="002D569F" w:rsidRPr="00E330C0">
        <w:rPr>
          <w:rFonts w:asciiTheme="minorHAnsi" w:hAnsiTheme="minorHAnsi" w:cstheme="minorHAnsi"/>
          <w:color w:val="auto"/>
          <w:sz w:val="24"/>
          <w:szCs w:val="24"/>
        </w:rPr>
        <w:t>ist herzlich erwünscht bei öffentlichen Sitzungen.</w:t>
      </w:r>
    </w:p>
    <w:p w:rsidR="009808E0" w:rsidRPr="00E330C0" w:rsidRDefault="009808E0" w:rsidP="009808E0">
      <w:pPr>
        <w:pStyle w:val="Listenabsatz"/>
        <w:ind w:left="1440"/>
        <w:rPr>
          <w:rFonts w:asciiTheme="minorHAnsi" w:hAnsiTheme="minorHAnsi" w:cstheme="minorHAnsi"/>
          <w:color w:val="auto"/>
          <w:sz w:val="24"/>
          <w:szCs w:val="24"/>
        </w:rPr>
      </w:pPr>
    </w:p>
    <w:p w:rsidR="002803FA" w:rsidRPr="00E330C0" w:rsidRDefault="002803FA" w:rsidP="00ED1292">
      <w:pPr>
        <w:pStyle w:val="Listenabsatz"/>
        <w:numPr>
          <w:ilvl w:val="1"/>
          <w:numId w:val="12"/>
        </w:numPr>
        <w:rPr>
          <w:rFonts w:asciiTheme="minorHAnsi" w:hAnsiTheme="minorHAnsi" w:cstheme="minorHAnsi"/>
          <w:b/>
          <w:color w:val="auto"/>
          <w:sz w:val="24"/>
          <w:szCs w:val="24"/>
        </w:rPr>
      </w:pPr>
      <w:r w:rsidRPr="00E330C0">
        <w:rPr>
          <w:rFonts w:asciiTheme="minorHAnsi" w:hAnsiTheme="minorHAnsi" w:cstheme="minorHAnsi"/>
          <w:b/>
          <w:color w:val="auto"/>
          <w:sz w:val="24"/>
          <w:szCs w:val="24"/>
        </w:rPr>
        <w:t>Ausscheiden von Sprengelausschuss-Mitgliedern</w:t>
      </w:r>
    </w:p>
    <w:p w:rsidR="002D569F" w:rsidRPr="00E330C0" w:rsidRDefault="002D569F" w:rsidP="002D569F">
      <w:pPr>
        <w:pStyle w:val="Listenabsatz"/>
        <w:ind w:left="1440"/>
        <w:rPr>
          <w:rFonts w:asciiTheme="minorHAnsi" w:hAnsiTheme="minorHAnsi" w:cstheme="minorHAnsi"/>
          <w:color w:val="auto"/>
          <w:sz w:val="24"/>
          <w:szCs w:val="24"/>
        </w:rPr>
      </w:pPr>
    </w:p>
    <w:p w:rsidR="002D569F" w:rsidRPr="00E330C0" w:rsidRDefault="002D569F" w:rsidP="002D569F">
      <w:pPr>
        <w:pStyle w:val="Listenabsatz"/>
        <w:ind w:left="1440"/>
        <w:rPr>
          <w:rFonts w:asciiTheme="minorHAnsi" w:hAnsiTheme="minorHAnsi" w:cstheme="minorHAnsi"/>
          <w:color w:val="auto"/>
          <w:sz w:val="24"/>
          <w:szCs w:val="24"/>
        </w:rPr>
      </w:pPr>
      <w:r w:rsidRPr="00E330C0">
        <w:rPr>
          <w:rFonts w:asciiTheme="minorHAnsi" w:hAnsiTheme="minorHAnsi" w:cstheme="minorHAnsi"/>
          <w:color w:val="auto"/>
          <w:sz w:val="24"/>
          <w:szCs w:val="24"/>
        </w:rPr>
        <w:t xml:space="preserve">Der Sprengelausschuss wünscht sich aus gegebenem Anlass ein „Veteranentreffen“ mit Mitgliedern, die Mitglied im SpA waren(!). 2019 soll es beginnen – zum Beispiel mit einer Fackelwanderung bei Nacht durch die Breitachklamm. </w:t>
      </w:r>
    </w:p>
    <w:p w:rsidR="002D569F" w:rsidRPr="00E330C0" w:rsidRDefault="002D569F" w:rsidP="002D569F">
      <w:pPr>
        <w:pStyle w:val="Listenabsatz"/>
        <w:ind w:left="1440"/>
        <w:rPr>
          <w:rFonts w:asciiTheme="minorHAnsi" w:hAnsiTheme="minorHAnsi" w:cstheme="minorHAnsi"/>
          <w:color w:val="auto"/>
          <w:sz w:val="24"/>
          <w:szCs w:val="24"/>
        </w:rPr>
      </w:pPr>
    </w:p>
    <w:p w:rsidR="002803FA" w:rsidRPr="00E330C0" w:rsidRDefault="002803FA" w:rsidP="00ED1292">
      <w:pPr>
        <w:pStyle w:val="Listenabsatz"/>
        <w:numPr>
          <w:ilvl w:val="1"/>
          <w:numId w:val="12"/>
        </w:numPr>
        <w:rPr>
          <w:rFonts w:asciiTheme="minorHAnsi" w:hAnsiTheme="minorHAnsi" w:cstheme="minorHAnsi"/>
          <w:b/>
          <w:color w:val="auto"/>
          <w:sz w:val="24"/>
          <w:szCs w:val="24"/>
        </w:rPr>
      </w:pPr>
      <w:r w:rsidRPr="00E330C0">
        <w:rPr>
          <w:rFonts w:asciiTheme="minorHAnsi" w:hAnsiTheme="minorHAnsi" w:cstheme="minorHAnsi"/>
          <w:b/>
          <w:color w:val="auto"/>
          <w:sz w:val="24"/>
          <w:szCs w:val="24"/>
        </w:rPr>
        <w:t>Fotos aus alten Zeiten</w:t>
      </w:r>
      <w:r w:rsidR="002D569F" w:rsidRPr="00E330C0">
        <w:rPr>
          <w:rFonts w:asciiTheme="minorHAnsi" w:hAnsiTheme="minorHAnsi" w:cstheme="minorHAnsi"/>
          <w:b/>
          <w:color w:val="auto"/>
          <w:sz w:val="24"/>
          <w:szCs w:val="24"/>
        </w:rPr>
        <w:t xml:space="preserve"> der Kreuzkirche</w:t>
      </w:r>
    </w:p>
    <w:p w:rsidR="002D569F" w:rsidRPr="00E330C0" w:rsidRDefault="002D569F" w:rsidP="002D569F">
      <w:pPr>
        <w:pStyle w:val="Listenabsatz"/>
        <w:ind w:left="1440"/>
        <w:rPr>
          <w:rFonts w:asciiTheme="minorHAnsi" w:hAnsiTheme="minorHAnsi" w:cstheme="minorHAnsi"/>
          <w:color w:val="auto"/>
          <w:sz w:val="24"/>
          <w:szCs w:val="24"/>
        </w:rPr>
      </w:pPr>
    </w:p>
    <w:p w:rsidR="004255FE" w:rsidRDefault="00E330C0" w:rsidP="002D569F">
      <w:pPr>
        <w:pStyle w:val="Listenabsatz"/>
        <w:ind w:left="1440"/>
        <w:rPr>
          <w:rFonts w:asciiTheme="minorHAnsi" w:hAnsiTheme="minorHAnsi" w:cstheme="minorHAnsi"/>
          <w:color w:val="auto"/>
          <w:sz w:val="24"/>
          <w:szCs w:val="24"/>
        </w:rPr>
      </w:pPr>
      <w:r w:rsidRPr="00E330C0">
        <w:rPr>
          <w:rFonts w:asciiTheme="minorHAnsi" w:hAnsiTheme="minorHAnsi" w:cstheme="minorHAnsi"/>
          <w:color w:val="auto"/>
          <w:sz w:val="24"/>
          <w:szCs w:val="24"/>
        </w:rPr>
        <w:t xml:space="preserve">Die alten Bilder sind vergilbt, ebenso die Rahmen zur Präsentation. </w:t>
      </w:r>
    </w:p>
    <w:p w:rsidR="002D569F" w:rsidRPr="00E330C0" w:rsidRDefault="008627F0" w:rsidP="002D569F">
      <w:pPr>
        <w:pStyle w:val="Listenabsatz"/>
        <w:ind w:left="1440"/>
        <w:rPr>
          <w:rFonts w:asciiTheme="minorHAnsi" w:hAnsiTheme="minorHAnsi" w:cstheme="minorHAnsi"/>
          <w:color w:val="auto"/>
          <w:sz w:val="24"/>
          <w:szCs w:val="24"/>
        </w:rPr>
      </w:pPr>
      <w:r w:rsidRPr="00E330C0">
        <w:rPr>
          <w:rFonts w:asciiTheme="minorHAnsi" w:hAnsiTheme="minorHAnsi" w:cstheme="minorHAnsi"/>
          <w:color w:val="auto"/>
          <w:sz w:val="24"/>
          <w:szCs w:val="24"/>
        </w:rPr>
        <w:t xml:space="preserve">Allerdings werden sie </w:t>
      </w:r>
      <w:r w:rsidR="00E330C0" w:rsidRPr="00E330C0">
        <w:rPr>
          <w:rFonts w:asciiTheme="minorHAnsi" w:hAnsiTheme="minorHAnsi" w:cstheme="minorHAnsi"/>
          <w:color w:val="auto"/>
          <w:sz w:val="24"/>
          <w:szCs w:val="24"/>
        </w:rPr>
        <w:t xml:space="preserve">auch </w:t>
      </w:r>
      <w:r w:rsidRPr="00E330C0">
        <w:rPr>
          <w:rFonts w:asciiTheme="minorHAnsi" w:hAnsiTheme="minorHAnsi" w:cstheme="minorHAnsi"/>
          <w:color w:val="auto"/>
          <w:sz w:val="24"/>
          <w:szCs w:val="24"/>
        </w:rPr>
        <w:t xml:space="preserve">vermisst. Ideen für eine Aufarbeitung und Präsentation wurden bereits 2017 </w:t>
      </w:r>
      <w:r w:rsidR="00E330C0" w:rsidRPr="00E330C0">
        <w:rPr>
          <w:rFonts w:asciiTheme="minorHAnsi" w:hAnsiTheme="minorHAnsi" w:cstheme="minorHAnsi"/>
          <w:color w:val="auto"/>
          <w:sz w:val="24"/>
          <w:szCs w:val="24"/>
        </w:rPr>
        <w:t xml:space="preserve">vom SpA </w:t>
      </w:r>
      <w:r w:rsidRPr="00E330C0">
        <w:rPr>
          <w:rFonts w:asciiTheme="minorHAnsi" w:hAnsiTheme="minorHAnsi" w:cstheme="minorHAnsi"/>
          <w:color w:val="auto"/>
          <w:sz w:val="24"/>
          <w:szCs w:val="24"/>
        </w:rPr>
        <w:t xml:space="preserve">besprochen. Das </w:t>
      </w:r>
      <w:r w:rsidR="00E330C0" w:rsidRPr="00E330C0">
        <w:rPr>
          <w:rFonts w:asciiTheme="minorHAnsi" w:hAnsiTheme="minorHAnsi" w:cstheme="minorHAnsi"/>
          <w:color w:val="auto"/>
          <w:sz w:val="24"/>
          <w:szCs w:val="24"/>
        </w:rPr>
        <w:t>Ergebnis ist:</w:t>
      </w:r>
      <w:r w:rsidRPr="00E330C0">
        <w:rPr>
          <w:rFonts w:asciiTheme="minorHAnsi" w:hAnsiTheme="minorHAnsi" w:cstheme="minorHAnsi"/>
          <w:color w:val="auto"/>
          <w:sz w:val="24"/>
          <w:szCs w:val="24"/>
        </w:rPr>
        <w:t xml:space="preserve"> Für eine angemessene Präsentation bräuchten wir ca. 2.000,- €.</w:t>
      </w:r>
    </w:p>
    <w:p w:rsidR="002D569F" w:rsidRPr="00E330C0" w:rsidRDefault="002D569F" w:rsidP="002D569F">
      <w:pPr>
        <w:pStyle w:val="Listenabsatz"/>
        <w:ind w:left="1440"/>
        <w:rPr>
          <w:rFonts w:asciiTheme="minorHAnsi" w:hAnsiTheme="minorHAnsi" w:cstheme="minorHAnsi"/>
          <w:color w:val="auto"/>
          <w:sz w:val="24"/>
          <w:szCs w:val="24"/>
        </w:rPr>
      </w:pPr>
    </w:p>
    <w:p w:rsidR="008627F0" w:rsidRPr="00E330C0" w:rsidRDefault="002803FA" w:rsidP="008627F0">
      <w:pPr>
        <w:pStyle w:val="Listenabsatz"/>
        <w:numPr>
          <w:ilvl w:val="1"/>
          <w:numId w:val="12"/>
        </w:numPr>
        <w:rPr>
          <w:rFonts w:asciiTheme="minorHAnsi" w:hAnsiTheme="minorHAnsi" w:cstheme="minorHAnsi"/>
          <w:color w:val="auto"/>
          <w:sz w:val="24"/>
          <w:szCs w:val="24"/>
        </w:rPr>
      </w:pPr>
      <w:r w:rsidRPr="00E330C0">
        <w:rPr>
          <w:rFonts w:asciiTheme="minorHAnsi" w:hAnsiTheme="minorHAnsi" w:cstheme="minorHAnsi"/>
          <w:b/>
          <w:color w:val="auto"/>
          <w:sz w:val="24"/>
          <w:szCs w:val="24"/>
        </w:rPr>
        <w:t>Keller aufräumen</w:t>
      </w:r>
      <w:r w:rsidR="00E330C0" w:rsidRPr="00E330C0">
        <w:rPr>
          <w:rFonts w:asciiTheme="minorHAnsi" w:hAnsiTheme="minorHAnsi" w:cstheme="minorHAnsi"/>
          <w:b/>
          <w:color w:val="auto"/>
          <w:sz w:val="24"/>
          <w:szCs w:val="24"/>
        </w:rPr>
        <w:t xml:space="preserve">: </w:t>
      </w:r>
      <w:r w:rsidR="008627F0" w:rsidRPr="00E330C0">
        <w:rPr>
          <w:rFonts w:asciiTheme="minorHAnsi" w:hAnsiTheme="minorHAnsi" w:cstheme="minorHAnsi"/>
          <w:color w:val="auto"/>
          <w:sz w:val="24"/>
          <w:szCs w:val="24"/>
        </w:rPr>
        <w:t>Monika Singer hat das Mandat, den Keller zu entrümpeln.</w:t>
      </w:r>
    </w:p>
    <w:p w:rsidR="008627F0" w:rsidRPr="00E330C0" w:rsidRDefault="008627F0" w:rsidP="008627F0">
      <w:pPr>
        <w:pStyle w:val="Listenabsatz"/>
        <w:ind w:left="1440"/>
        <w:rPr>
          <w:rFonts w:asciiTheme="minorHAnsi" w:hAnsiTheme="minorHAnsi" w:cstheme="minorHAnsi"/>
          <w:color w:val="auto"/>
          <w:sz w:val="24"/>
          <w:szCs w:val="24"/>
        </w:rPr>
      </w:pPr>
    </w:p>
    <w:p w:rsidR="008627F0" w:rsidRPr="00E330C0" w:rsidRDefault="00E330C0" w:rsidP="00E330C0">
      <w:pPr>
        <w:pStyle w:val="Listenabsatz"/>
        <w:numPr>
          <w:ilvl w:val="1"/>
          <w:numId w:val="12"/>
        </w:numPr>
        <w:rPr>
          <w:rFonts w:asciiTheme="minorHAnsi" w:hAnsiTheme="minorHAnsi" w:cstheme="minorHAnsi"/>
          <w:b/>
          <w:color w:val="auto"/>
          <w:sz w:val="24"/>
          <w:szCs w:val="24"/>
        </w:rPr>
      </w:pPr>
      <w:r>
        <w:rPr>
          <w:rFonts w:asciiTheme="minorHAnsi" w:hAnsiTheme="minorHAnsi" w:cstheme="minorHAnsi"/>
          <w:b/>
          <w:color w:val="auto"/>
          <w:sz w:val="24"/>
          <w:szCs w:val="24"/>
        </w:rPr>
        <w:t xml:space="preserve">Der </w:t>
      </w:r>
      <w:r w:rsidR="002803FA" w:rsidRPr="00E330C0">
        <w:rPr>
          <w:rFonts w:asciiTheme="minorHAnsi" w:hAnsiTheme="minorHAnsi" w:cstheme="minorHAnsi"/>
          <w:b/>
          <w:color w:val="auto"/>
          <w:sz w:val="24"/>
          <w:szCs w:val="24"/>
        </w:rPr>
        <w:t>Kirchenputz</w:t>
      </w:r>
      <w:r>
        <w:rPr>
          <w:rFonts w:asciiTheme="minorHAnsi" w:hAnsiTheme="minorHAnsi" w:cstheme="minorHAnsi"/>
          <w:b/>
          <w:color w:val="auto"/>
          <w:sz w:val="24"/>
          <w:szCs w:val="24"/>
        </w:rPr>
        <w:t xml:space="preserve"> </w:t>
      </w:r>
      <w:r w:rsidR="008627F0" w:rsidRPr="00E330C0">
        <w:rPr>
          <w:rFonts w:asciiTheme="minorHAnsi" w:hAnsiTheme="minorHAnsi" w:cstheme="minorHAnsi"/>
          <w:color w:val="auto"/>
          <w:sz w:val="24"/>
          <w:szCs w:val="24"/>
        </w:rPr>
        <w:t xml:space="preserve">wird </w:t>
      </w:r>
      <w:r w:rsidRPr="00E330C0">
        <w:rPr>
          <w:rFonts w:asciiTheme="minorHAnsi" w:hAnsiTheme="minorHAnsi" w:cstheme="minorHAnsi"/>
          <w:color w:val="auto"/>
          <w:sz w:val="24"/>
          <w:szCs w:val="24"/>
        </w:rPr>
        <w:t>für den</w:t>
      </w:r>
      <w:r w:rsidR="008627F0" w:rsidRPr="00E330C0">
        <w:rPr>
          <w:rFonts w:asciiTheme="minorHAnsi" w:hAnsiTheme="minorHAnsi" w:cstheme="minorHAnsi"/>
          <w:color w:val="auto"/>
          <w:sz w:val="24"/>
          <w:szCs w:val="24"/>
        </w:rPr>
        <w:t xml:space="preserve"> 17.7. ab 15 Uhr</w:t>
      </w:r>
      <w:r w:rsidRPr="00E330C0">
        <w:rPr>
          <w:rFonts w:asciiTheme="minorHAnsi" w:hAnsiTheme="minorHAnsi" w:cstheme="minorHAnsi"/>
          <w:color w:val="auto"/>
          <w:sz w:val="24"/>
          <w:szCs w:val="24"/>
        </w:rPr>
        <w:t xml:space="preserve"> geplant.</w:t>
      </w:r>
    </w:p>
    <w:p w:rsidR="000355A6" w:rsidRPr="00E330C0" w:rsidRDefault="000355A6" w:rsidP="008627F0">
      <w:pPr>
        <w:pStyle w:val="Listenabsatz"/>
        <w:ind w:left="1440"/>
        <w:rPr>
          <w:rFonts w:asciiTheme="minorHAnsi" w:hAnsiTheme="minorHAnsi" w:cstheme="minorHAnsi"/>
          <w:color w:val="auto"/>
          <w:sz w:val="24"/>
          <w:szCs w:val="24"/>
        </w:rPr>
      </w:pPr>
    </w:p>
    <w:p w:rsidR="000355A6" w:rsidRPr="00E330C0" w:rsidRDefault="00E330C0" w:rsidP="00E330C0">
      <w:pPr>
        <w:pStyle w:val="Listenabsatz"/>
        <w:numPr>
          <w:ilvl w:val="1"/>
          <w:numId w:val="12"/>
        </w:numPr>
        <w:rPr>
          <w:rFonts w:asciiTheme="minorHAnsi" w:hAnsiTheme="minorHAnsi" w:cstheme="minorHAnsi"/>
          <w:b/>
          <w:color w:val="auto"/>
          <w:sz w:val="24"/>
          <w:szCs w:val="24"/>
        </w:rPr>
      </w:pPr>
      <w:r>
        <w:rPr>
          <w:rFonts w:asciiTheme="minorHAnsi" w:hAnsiTheme="minorHAnsi" w:cstheme="minorHAnsi"/>
          <w:b/>
          <w:color w:val="auto"/>
          <w:sz w:val="24"/>
          <w:szCs w:val="24"/>
        </w:rPr>
        <w:t xml:space="preserve">Ein </w:t>
      </w:r>
      <w:r w:rsidR="002803FA" w:rsidRPr="00E330C0">
        <w:rPr>
          <w:rFonts w:asciiTheme="minorHAnsi" w:hAnsiTheme="minorHAnsi" w:cstheme="minorHAnsi"/>
          <w:b/>
          <w:color w:val="auto"/>
          <w:sz w:val="24"/>
          <w:szCs w:val="24"/>
        </w:rPr>
        <w:t xml:space="preserve">Dank für Mithilfe Alpin Biker Event </w:t>
      </w:r>
      <w:r w:rsidRPr="00E330C0">
        <w:rPr>
          <w:rFonts w:asciiTheme="minorHAnsi" w:hAnsiTheme="minorHAnsi" w:cstheme="minorHAnsi"/>
          <w:color w:val="auto"/>
          <w:sz w:val="24"/>
          <w:szCs w:val="24"/>
        </w:rPr>
        <w:t xml:space="preserve">wird von </w:t>
      </w:r>
      <w:r w:rsidR="000355A6" w:rsidRPr="00E330C0">
        <w:rPr>
          <w:rFonts w:asciiTheme="minorHAnsi" w:hAnsiTheme="minorHAnsi" w:cstheme="minorHAnsi"/>
          <w:color w:val="auto"/>
          <w:sz w:val="24"/>
          <w:szCs w:val="24"/>
        </w:rPr>
        <w:t>Frank Witzel im Namen des Sprengelausschusses in den Walser setzen.</w:t>
      </w:r>
    </w:p>
    <w:p w:rsidR="000355A6" w:rsidRPr="00E330C0" w:rsidRDefault="000355A6" w:rsidP="000355A6">
      <w:pPr>
        <w:pStyle w:val="Listenabsatz"/>
        <w:ind w:left="1440"/>
        <w:rPr>
          <w:rFonts w:asciiTheme="minorHAnsi" w:hAnsiTheme="minorHAnsi" w:cstheme="minorHAnsi"/>
          <w:color w:val="auto"/>
          <w:sz w:val="24"/>
          <w:szCs w:val="24"/>
        </w:rPr>
      </w:pPr>
    </w:p>
    <w:p w:rsidR="00B569E4" w:rsidRPr="00E330C0" w:rsidRDefault="002803FA" w:rsidP="00B569E4">
      <w:pPr>
        <w:pStyle w:val="Listenabsatz"/>
        <w:numPr>
          <w:ilvl w:val="1"/>
          <w:numId w:val="12"/>
        </w:numPr>
        <w:rPr>
          <w:rFonts w:asciiTheme="minorHAnsi" w:hAnsiTheme="minorHAnsi" w:cstheme="minorHAnsi"/>
          <w:b/>
          <w:color w:val="auto"/>
          <w:sz w:val="24"/>
          <w:szCs w:val="24"/>
        </w:rPr>
      </w:pPr>
      <w:r w:rsidRPr="00E330C0">
        <w:rPr>
          <w:rFonts w:asciiTheme="minorHAnsi" w:hAnsiTheme="minorHAnsi" w:cstheme="minorHAnsi"/>
          <w:b/>
          <w:color w:val="auto"/>
          <w:sz w:val="24"/>
          <w:szCs w:val="24"/>
        </w:rPr>
        <w:t>Walser Kindertag</w:t>
      </w:r>
    </w:p>
    <w:p w:rsidR="00B569E4" w:rsidRPr="00E330C0" w:rsidRDefault="00B569E4" w:rsidP="00B569E4">
      <w:pPr>
        <w:pStyle w:val="Listenabsatz"/>
        <w:ind w:left="1440"/>
        <w:rPr>
          <w:rFonts w:asciiTheme="minorHAnsi" w:hAnsiTheme="minorHAnsi" w:cstheme="minorHAnsi"/>
          <w:color w:val="auto"/>
          <w:sz w:val="24"/>
          <w:szCs w:val="24"/>
        </w:rPr>
      </w:pPr>
    </w:p>
    <w:p w:rsidR="00B569E4" w:rsidRPr="00E330C0" w:rsidRDefault="00B569E4" w:rsidP="00B569E4">
      <w:pPr>
        <w:pStyle w:val="Listenabsatz"/>
        <w:ind w:left="1440"/>
        <w:rPr>
          <w:rFonts w:asciiTheme="minorHAnsi" w:hAnsiTheme="minorHAnsi" w:cstheme="minorHAnsi"/>
          <w:color w:val="auto"/>
          <w:sz w:val="24"/>
          <w:szCs w:val="24"/>
        </w:rPr>
      </w:pPr>
      <w:r w:rsidRPr="00E330C0">
        <w:rPr>
          <w:rFonts w:asciiTheme="minorHAnsi" w:hAnsiTheme="minorHAnsi" w:cstheme="minorHAnsi"/>
          <w:color w:val="auto"/>
          <w:sz w:val="24"/>
          <w:szCs w:val="24"/>
        </w:rPr>
        <w:t>Siehe Protokoll KV und Anlage</w:t>
      </w:r>
    </w:p>
    <w:p w:rsidR="00B569E4" w:rsidRPr="00E330C0" w:rsidRDefault="00B569E4" w:rsidP="00B569E4">
      <w:pPr>
        <w:pStyle w:val="Listenabsatz"/>
        <w:ind w:left="1440"/>
        <w:rPr>
          <w:rFonts w:asciiTheme="minorHAnsi" w:hAnsiTheme="minorHAnsi" w:cstheme="minorHAnsi"/>
          <w:color w:val="auto"/>
          <w:sz w:val="24"/>
          <w:szCs w:val="24"/>
        </w:rPr>
      </w:pPr>
    </w:p>
    <w:p w:rsidR="00B569E4" w:rsidRPr="00E330C0" w:rsidRDefault="008A5420" w:rsidP="00B569E4">
      <w:pPr>
        <w:pStyle w:val="Listenabsatz"/>
        <w:numPr>
          <w:ilvl w:val="1"/>
          <w:numId w:val="12"/>
        </w:numPr>
        <w:rPr>
          <w:rFonts w:asciiTheme="minorHAnsi" w:hAnsiTheme="minorHAnsi" w:cstheme="minorHAnsi"/>
          <w:color w:val="auto"/>
          <w:sz w:val="24"/>
          <w:szCs w:val="24"/>
        </w:rPr>
      </w:pPr>
      <w:r w:rsidRPr="00E330C0">
        <w:rPr>
          <w:rFonts w:asciiTheme="minorHAnsi" w:hAnsiTheme="minorHAnsi" w:cstheme="minorHAnsi"/>
          <w:color w:val="auto"/>
          <w:sz w:val="24"/>
          <w:szCs w:val="24"/>
        </w:rPr>
        <w:t xml:space="preserve">Am 21.10. findet ein </w:t>
      </w:r>
      <w:r w:rsidRPr="00E330C0">
        <w:rPr>
          <w:rFonts w:asciiTheme="minorHAnsi" w:hAnsiTheme="minorHAnsi" w:cstheme="minorHAnsi"/>
          <w:b/>
          <w:color w:val="auto"/>
          <w:sz w:val="24"/>
          <w:szCs w:val="24"/>
        </w:rPr>
        <w:t>Gottesdienst mit der Kriegskameradschaft</w:t>
      </w:r>
      <w:r w:rsidRPr="00E330C0">
        <w:rPr>
          <w:rFonts w:asciiTheme="minorHAnsi" w:hAnsiTheme="minorHAnsi" w:cstheme="minorHAnsi"/>
          <w:color w:val="auto"/>
          <w:sz w:val="24"/>
          <w:szCs w:val="24"/>
        </w:rPr>
        <w:t xml:space="preserve"> zum Thema „Frieden“ statt. </w:t>
      </w:r>
    </w:p>
    <w:p w:rsidR="00843655" w:rsidRPr="00E330C0" w:rsidRDefault="00843655" w:rsidP="008A5420">
      <w:pPr>
        <w:rPr>
          <w:rFonts w:asciiTheme="minorHAnsi" w:hAnsiTheme="minorHAnsi" w:cstheme="minorHAnsi"/>
          <w:color w:val="auto"/>
          <w:sz w:val="24"/>
          <w:szCs w:val="24"/>
        </w:rPr>
      </w:pPr>
    </w:p>
    <w:p w:rsidR="00D93F58" w:rsidRPr="00E330C0" w:rsidRDefault="002803FA" w:rsidP="00E51B59">
      <w:pPr>
        <w:pStyle w:val="Listenabsatz"/>
        <w:numPr>
          <w:ilvl w:val="0"/>
          <w:numId w:val="12"/>
        </w:numPr>
        <w:rPr>
          <w:rFonts w:asciiTheme="minorHAnsi" w:hAnsiTheme="minorHAnsi" w:cstheme="minorHAnsi"/>
          <w:sz w:val="28"/>
          <w:szCs w:val="28"/>
        </w:rPr>
      </w:pPr>
      <w:r w:rsidRPr="00E330C0">
        <w:rPr>
          <w:rFonts w:asciiTheme="minorHAnsi" w:hAnsiTheme="minorHAnsi" w:cstheme="minorHAnsi"/>
          <w:sz w:val="28"/>
          <w:szCs w:val="28"/>
        </w:rPr>
        <w:t xml:space="preserve"> </w:t>
      </w:r>
      <w:r w:rsidR="00F70094" w:rsidRPr="00E330C0">
        <w:rPr>
          <w:rFonts w:asciiTheme="minorHAnsi" w:hAnsiTheme="minorHAnsi" w:cstheme="minorHAnsi"/>
          <w:sz w:val="28"/>
          <w:szCs w:val="28"/>
        </w:rPr>
        <w:t xml:space="preserve">Ein </w:t>
      </w:r>
      <w:r w:rsidR="00F70094" w:rsidRPr="00E330C0">
        <w:rPr>
          <w:rFonts w:asciiTheme="minorHAnsi" w:hAnsiTheme="minorHAnsi" w:cstheme="minorHAnsi"/>
          <w:b/>
          <w:sz w:val="28"/>
          <w:szCs w:val="28"/>
        </w:rPr>
        <w:t>n</w:t>
      </w:r>
      <w:r w:rsidR="00DD5ECC" w:rsidRPr="00E330C0">
        <w:rPr>
          <w:rFonts w:asciiTheme="minorHAnsi" w:hAnsiTheme="minorHAnsi" w:cstheme="minorHAnsi"/>
          <w:b/>
          <w:sz w:val="28"/>
          <w:szCs w:val="28"/>
        </w:rPr>
        <w:t xml:space="preserve">euer </w:t>
      </w:r>
      <w:r w:rsidR="008220CE" w:rsidRPr="00E330C0">
        <w:rPr>
          <w:rFonts w:asciiTheme="minorHAnsi" w:hAnsiTheme="minorHAnsi" w:cstheme="minorHAnsi"/>
          <w:b/>
          <w:sz w:val="28"/>
          <w:szCs w:val="28"/>
        </w:rPr>
        <w:t>Sitzungst</w:t>
      </w:r>
      <w:r w:rsidR="00DD5ECC" w:rsidRPr="00E330C0">
        <w:rPr>
          <w:rFonts w:asciiTheme="minorHAnsi" w:hAnsiTheme="minorHAnsi" w:cstheme="minorHAnsi"/>
          <w:b/>
          <w:sz w:val="28"/>
          <w:szCs w:val="28"/>
        </w:rPr>
        <w:t>ermin</w:t>
      </w:r>
      <w:r w:rsidR="00F70094" w:rsidRPr="00E330C0">
        <w:rPr>
          <w:rFonts w:asciiTheme="minorHAnsi" w:hAnsiTheme="minorHAnsi" w:cstheme="minorHAnsi"/>
          <w:sz w:val="28"/>
          <w:szCs w:val="28"/>
        </w:rPr>
        <w:t xml:space="preserve"> wird </w:t>
      </w:r>
      <w:r w:rsidR="008A5420" w:rsidRPr="00E330C0">
        <w:rPr>
          <w:rFonts w:asciiTheme="minorHAnsi" w:hAnsiTheme="minorHAnsi" w:cstheme="minorHAnsi"/>
          <w:sz w:val="28"/>
          <w:szCs w:val="28"/>
        </w:rPr>
        <w:t>für</w:t>
      </w:r>
      <w:r w:rsidR="008220CE" w:rsidRPr="00E330C0">
        <w:rPr>
          <w:rFonts w:asciiTheme="minorHAnsi" w:hAnsiTheme="minorHAnsi" w:cstheme="minorHAnsi"/>
          <w:sz w:val="28"/>
          <w:szCs w:val="28"/>
        </w:rPr>
        <w:t xml:space="preserve"> </w:t>
      </w:r>
      <w:r w:rsidR="008A5420" w:rsidRPr="00E330C0">
        <w:rPr>
          <w:rFonts w:asciiTheme="minorHAnsi" w:hAnsiTheme="minorHAnsi" w:cstheme="minorHAnsi"/>
          <w:sz w:val="28"/>
          <w:szCs w:val="28"/>
        </w:rPr>
        <w:t xml:space="preserve">Montag, den 9.7. </w:t>
      </w:r>
      <w:r w:rsidR="008220CE" w:rsidRPr="00E330C0">
        <w:rPr>
          <w:rFonts w:asciiTheme="minorHAnsi" w:hAnsiTheme="minorHAnsi" w:cstheme="minorHAnsi"/>
          <w:sz w:val="28"/>
          <w:szCs w:val="28"/>
        </w:rPr>
        <w:t>um 19.00 Uhr vereinbart.</w:t>
      </w:r>
    </w:p>
    <w:sectPr w:rsidR="00D93F58" w:rsidRPr="00E330C0" w:rsidSect="00E330C0">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B7A" w:rsidRDefault="00F43B7A" w:rsidP="00D93F58">
      <w:r>
        <w:separator/>
      </w:r>
    </w:p>
  </w:endnote>
  <w:endnote w:type="continuationSeparator" w:id="0">
    <w:p w:rsidR="00F43B7A" w:rsidRDefault="00F43B7A" w:rsidP="00D93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F58" w:rsidRDefault="00D93F5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4643811"/>
      <w:docPartObj>
        <w:docPartGallery w:val="Page Numbers (Bottom of Page)"/>
        <w:docPartUnique/>
      </w:docPartObj>
    </w:sdtPr>
    <w:sdtEndPr/>
    <w:sdtContent>
      <w:p w:rsidR="00D93F58" w:rsidRDefault="00D93F58">
        <w:pPr>
          <w:pStyle w:val="Fuzeile"/>
          <w:jc w:val="right"/>
        </w:pPr>
        <w:r>
          <w:fldChar w:fldCharType="begin"/>
        </w:r>
        <w:r>
          <w:instrText>PAGE   \* MERGEFORMAT</w:instrText>
        </w:r>
        <w:r>
          <w:fldChar w:fldCharType="separate"/>
        </w:r>
        <w:r w:rsidR="00F43B7A">
          <w:rPr>
            <w:noProof/>
          </w:rPr>
          <w:t>1</w:t>
        </w:r>
        <w:r>
          <w:fldChar w:fldCharType="end"/>
        </w:r>
      </w:p>
    </w:sdtContent>
  </w:sdt>
  <w:p w:rsidR="00D93F58" w:rsidRDefault="00D93F58">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F58" w:rsidRDefault="00D93F5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B7A" w:rsidRDefault="00F43B7A" w:rsidP="00D93F58">
      <w:r>
        <w:separator/>
      </w:r>
    </w:p>
  </w:footnote>
  <w:footnote w:type="continuationSeparator" w:id="0">
    <w:p w:rsidR="00F43B7A" w:rsidRDefault="00F43B7A" w:rsidP="00D93F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F58" w:rsidRDefault="00D93F5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F58" w:rsidRDefault="00D93F58">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F58" w:rsidRDefault="00D93F5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14DD"/>
    <w:multiLevelType w:val="hybridMultilevel"/>
    <w:tmpl w:val="76AE87CA"/>
    <w:lvl w:ilvl="0" w:tplc="68864C46">
      <w:numFmt w:val="bullet"/>
      <w:lvlText w:val="-"/>
      <w:lvlJc w:val="left"/>
      <w:pPr>
        <w:ind w:left="1776" w:hanging="360"/>
      </w:pPr>
      <w:rPr>
        <w:rFonts w:ascii="Calibri" w:eastAsiaTheme="minorHAnsi" w:hAnsi="Calibri" w:cs="Calibri"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1">
    <w:nsid w:val="04B37BB9"/>
    <w:multiLevelType w:val="hybridMultilevel"/>
    <w:tmpl w:val="DF14A52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nsid w:val="19C95CE2"/>
    <w:multiLevelType w:val="hybridMultilevel"/>
    <w:tmpl w:val="146CF148"/>
    <w:lvl w:ilvl="0" w:tplc="17684608">
      <w:start w:val="1"/>
      <w:numFmt w:val="lowerLetter"/>
      <w:lvlText w:val="%1."/>
      <w:lvlJc w:val="left"/>
      <w:pPr>
        <w:ind w:left="1080" w:hanging="360"/>
      </w:pPr>
      <w:rPr>
        <w:rFonts w:hint="default"/>
        <w:b w:val="0"/>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nsid w:val="21FB3FDB"/>
    <w:multiLevelType w:val="hybridMultilevel"/>
    <w:tmpl w:val="CB6C7314"/>
    <w:lvl w:ilvl="0" w:tplc="4D9A892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nsid w:val="35390930"/>
    <w:multiLevelType w:val="hybridMultilevel"/>
    <w:tmpl w:val="4A725692"/>
    <w:lvl w:ilvl="0" w:tplc="2AB275DE">
      <w:numFmt w:val="bullet"/>
      <w:lvlText w:val="-"/>
      <w:lvlJc w:val="left"/>
      <w:pPr>
        <w:ind w:left="1080" w:hanging="360"/>
      </w:pPr>
      <w:rPr>
        <w:rFonts w:ascii="Calibri" w:eastAsiaTheme="minorHAnsi" w:hAnsi="Calibri"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nsid w:val="39D0220F"/>
    <w:multiLevelType w:val="hybridMultilevel"/>
    <w:tmpl w:val="9952524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6">
    <w:nsid w:val="3C9B439E"/>
    <w:multiLevelType w:val="hybridMultilevel"/>
    <w:tmpl w:val="161447CA"/>
    <w:lvl w:ilvl="0" w:tplc="C554A7C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nsid w:val="51A20049"/>
    <w:multiLevelType w:val="hybridMultilevel"/>
    <w:tmpl w:val="F33E4D8C"/>
    <w:lvl w:ilvl="0" w:tplc="3314DFAA">
      <w:start w:val="1"/>
      <w:numFmt w:val="decimal"/>
      <w:lvlText w:val="%1."/>
      <w:lvlJc w:val="left"/>
      <w:pPr>
        <w:ind w:left="720" w:hanging="360"/>
      </w:pPr>
      <w:rPr>
        <w:rFonts w:hint="default"/>
        <w:b/>
      </w:rPr>
    </w:lvl>
    <w:lvl w:ilvl="1" w:tplc="04070019">
      <w:start w:val="1"/>
      <w:numFmt w:val="lowerLetter"/>
      <w:lvlText w:val="%2."/>
      <w:lvlJc w:val="left"/>
      <w:pPr>
        <w:ind w:left="1440" w:hanging="360"/>
      </w:pPr>
    </w:lvl>
    <w:lvl w:ilvl="2" w:tplc="53FC52FA">
      <w:start w:val="4"/>
      <w:numFmt w:val="bullet"/>
      <w:lvlText w:val="-"/>
      <w:lvlJc w:val="left"/>
      <w:pPr>
        <w:ind w:left="2340" w:hanging="360"/>
      </w:pPr>
      <w:rPr>
        <w:rFonts w:ascii="Calibri" w:eastAsiaTheme="minorHAnsi" w:hAnsi="Calibri" w:cs="Calibri"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556A7DB6"/>
    <w:multiLevelType w:val="hybridMultilevel"/>
    <w:tmpl w:val="6AACBBE4"/>
    <w:lvl w:ilvl="0" w:tplc="B69C17F2">
      <w:start w:val="1"/>
      <w:numFmt w:val="decimal"/>
      <w:lvlText w:val="%1."/>
      <w:lvlJc w:val="left"/>
      <w:pPr>
        <w:ind w:left="720" w:hanging="360"/>
      </w:pPr>
      <w:rPr>
        <w:rFonts w:ascii="Calibri" w:eastAsia="Calibri" w:hAnsi="Calibri" w:cs="Calibri"/>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nsid w:val="56873F21"/>
    <w:multiLevelType w:val="hybridMultilevel"/>
    <w:tmpl w:val="2EACCB0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0">
    <w:nsid w:val="5F3968DA"/>
    <w:multiLevelType w:val="hybridMultilevel"/>
    <w:tmpl w:val="1C80C9CA"/>
    <w:lvl w:ilvl="0" w:tplc="0407000F">
      <w:start w:val="1"/>
      <w:numFmt w:val="decimal"/>
      <w:lvlText w:val="%1."/>
      <w:lvlJc w:val="left"/>
      <w:pPr>
        <w:ind w:left="720" w:hanging="360"/>
      </w:pPr>
      <w:rPr>
        <w:rFonts w:hint="default"/>
      </w:rPr>
    </w:lvl>
    <w:lvl w:ilvl="1" w:tplc="04070019">
      <w:start w:val="1"/>
      <w:numFmt w:val="lowerLetter"/>
      <w:lvlText w:val="%2."/>
      <w:lvlJc w:val="left"/>
      <w:pPr>
        <w:ind w:left="1211"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65F406D3"/>
    <w:multiLevelType w:val="hybridMultilevel"/>
    <w:tmpl w:val="E8F6AE20"/>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78A47C5B"/>
    <w:multiLevelType w:val="hybridMultilevel"/>
    <w:tmpl w:val="EC0658A0"/>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0"/>
  </w:num>
  <w:num w:numId="4">
    <w:abstractNumId w:val="1"/>
  </w:num>
  <w:num w:numId="5">
    <w:abstractNumId w:val="12"/>
  </w:num>
  <w:num w:numId="6">
    <w:abstractNumId w:val="11"/>
  </w:num>
  <w:num w:numId="7">
    <w:abstractNumId w:val="2"/>
  </w:num>
  <w:num w:numId="8">
    <w:abstractNumId w:val="3"/>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6"/>
  </w:num>
  <w:num w:numId="14">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67D"/>
    <w:rsid w:val="00024C08"/>
    <w:rsid w:val="000274AF"/>
    <w:rsid w:val="00033CC6"/>
    <w:rsid w:val="000355A6"/>
    <w:rsid w:val="0004661A"/>
    <w:rsid w:val="0005294E"/>
    <w:rsid w:val="000577E1"/>
    <w:rsid w:val="00077176"/>
    <w:rsid w:val="000866BD"/>
    <w:rsid w:val="00090F8B"/>
    <w:rsid w:val="000B11B6"/>
    <w:rsid w:val="000B5CBF"/>
    <w:rsid w:val="000C749F"/>
    <w:rsid w:val="000F02DB"/>
    <w:rsid w:val="000F057A"/>
    <w:rsid w:val="00121EE9"/>
    <w:rsid w:val="00123654"/>
    <w:rsid w:val="001654A5"/>
    <w:rsid w:val="00172205"/>
    <w:rsid w:val="00175892"/>
    <w:rsid w:val="001A6A09"/>
    <w:rsid w:val="001B49FB"/>
    <w:rsid w:val="001B4B4A"/>
    <w:rsid w:val="001B7CAA"/>
    <w:rsid w:val="001E280E"/>
    <w:rsid w:val="001E3598"/>
    <w:rsid w:val="001E4E26"/>
    <w:rsid w:val="001F2E9E"/>
    <w:rsid w:val="00204280"/>
    <w:rsid w:val="00230ABC"/>
    <w:rsid w:val="0023346E"/>
    <w:rsid w:val="00244392"/>
    <w:rsid w:val="002538E8"/>
    <w:rsid w:val="002803FA"/>
    <w:rsid w:val="00290CDF"/>
    <w:rsid w:val="00295F88"/>
    <w:rsid w:val="002D569F"/>
    <w:rsid w:val="002D787F"/>
    <w:rsid w:val="002E23E7"/>
    <w:rsid w:val="003041E3"/>
    <w:rsid w:val="0032236B"/>
    <w:rsid w:val="003404CE"/>
    <w:rsid w:val="00355DCA"/>
    <w:rsid w:val="00366EDD"/>
    <w:rsid w:val="0039357F"/>
    <w:rsid w:val="003B6A91"/>
    <w:rsid w:val="003C4C25"/>
    <w:rsid w:val="003D7AF0"/>
    <w:rsid w:val="003E318B"/>
    <w:rsid w:val="003E638C"/>
    <w:rsid w:val="003E63F4"/>
    <w:rsid w:val="003E792A"/>
    <w:rsid w:val="00400E5A"/>
    <w:rsid w:val="004170BE"/>
    <w:rsid w:val="004255FE"/>
    <w:rsid w:val="00446C80"/>
    <w:rsid w:val="00446F50"/>
    <w:rsid w:val="004605C8"/>
    <w:rsid w:val="00465F84"/>
    <w:rsid w:val="00496EBD"/>
    <w:rsid w:val="004A21F7"/>
    <w:rsid w:val="004A71C3"/>
    <w:rsid w:val="004B6894"/>
    <w:rsid w:val="004C498E"/>
    <w:rsid w:val="004E556E"/>
    <w:rsid w:val="004E670F"/>
    <w:rsid w:val="00506123"/>
    <w:rsid w:val="00546AA8"/>
    <w:rsid w:val="0056001F"/>
    <w:rsid w:val="00575D5C"/>
    <w:rsid w:val="005C0BD0"/>
    <w:rsid w:val="005C3A7D"/>
    <w:rsid w:val="005C69B9"/>
    <w:rsid w:val="005D20AC"/>
    <w:rsid w:val="005E498F"/>
    <w:rsid w:val="005E6740"/>
    <w:rsid w:val="00622D46"/>
    <w:rsid w:val="0064032C"/>
    <w:rsid w:val="0064180F"/>
    <w:rsid w:val="006515FA"/>
    <w:rsid w:val="0065505F"/>
    <w:rsid w:val="0065667D"/>
    <w:rsid w:val="00667F2F"/>
    <w:rsid w:val="006716CC"/>
    <w:rsid w:val="00691660"/>
    <w:rsid w:val="00692B9E"/>
    <w:rsid w:val="006B73B3"/>
    <w:rsid w:val="006C5136"/>
    <w:rsid w:val="006C56DA"/>
    <w:rsid w:val="006D6248"/>
    <w:rsid w:val="006E2CE1"/>
    <w:rsid w:val="006E7460"/>
    <w:rsid w:val="006F540A"/>
    <w:rsid w:val="00700C7D"/>
    <w:rsid w:val="00700DCD"/>
    <w:rsid w:val="00725674"/>
    <w:rsid w:val="00777F36"/>
    <w:rsid w:val="00795B6C"/>
    <w:rsid w:val="007A7269"/>
    <w:rsid w:val="007B4F36"/>
    <w:rsid w:val="007C162E"/>
    <w:rsid w:val="007F2000"/>
    <w:rsid w:val="00812F6C"/>
    <w:rsid w:val="0081735F"/>
    <w:rsid w:val="008220CE"/>
    <w:rsid w:val="0082303F"/>
    <w:rsid w:val="00843655"/>
    <w:rsid w:val="008616AE"/>
    <w:rsid w:val="008627F0"/>
    <w:rsid w:val="0086682A"/>
    <w:rsid w:val="008A5420"/>
    <w:rsid w:val="008C6B57"/>
    <w:rsid w:val="008D0EE4"/>
    <w:rsid w:val="00911992"/>
    <w:rsid w:val="00914EA1"/>
    <w:rsid w:val="00943650"/>
    <w:rsid w:val="00945864"/>
    <w:rsid w:val="00946C70"/>
    <w:rsid w:val="009808E0"/>
    <w:rsid w:val="009941DE"/>
    <w:rsid w:val="009951E0"/>
    <w:rsid w:val="009B24D2"/>
    <w:rsid w:val="009B42AD"/>
    <w:rsid w:val="009B5636"/>
    <w:rsid w:val="009B76F9"/>
    <w:rsid w:val="009D2348"/>
    <w:rsid w:val="009D7985"/>
    <w:rsid w:val="009E1C7A"/>
    <w:rsid w:val="009F19F9"/>
    <w:rsid w:val="00A4560C"/>
    <w:rsid w:val="00A47C4F"/>
    <w:rsid w:val="00A81A06"/>
    <w:rsid w:val="00A86FAF"/>
    <w:rsid w:val="00A93C90"/>
    <w:rsid w:val="00AE475D"/>
    <w:rsid w:val="00B02244"/>
    <w:rsid w:val="00B2319D"/>
    <w:rsid w:val="00B363CA"/>
    <w:rsid w:val="00B41076"/>
    <w:rsid w:val="00B47AB8"/>
    <w:rsid w:val="00B569E4"/>
    <w:rsid w:val="00B611AD"/>
    <w:rsid w:val="00B82C24"/>
    <w:rsid w:val="00B95505"/>
    <w:rsid w:val="00BA5083"/>
    <w:rsid w:val="00BB0970"/>
    <w:rsid w:val="00BC1810"/>
    <w:rsid w:val="00BD0053"/>
    <w:rsid w:val="00BD4321"/>
    <w:rsid w:val="00BD6678"/>
    <w:rsid w:val="00BF66CE"/>
    <w:rsid w:val="00BF783C"/>
    <w:rsid w:val="00C0702E"/>
    <w:rsid w:val="00C0761C"/>
    <w:rsid w:val="00C07C69"/>
    <w:rsid w:val="00C10F0A"/>
    <w:rsid w:val="00C11D31"/>
    <w:rsid w:val="00C32D6E"/>
    <w:rsid w:val="00C52913"/>
    <w:rsid w:val="00C8115A"/>
    <w:rsid w:val="00C90062"/>
    <w:rsid w:val="00CA54D9"/>
    <w:rsid w:val="00CB3206"/>
    <w:rsid w:val="00CB45DE"/>
    <w:rsid w:val="00CC15C8"/>
    <w:rsid w:val="00CC190E"/>
    <w:rsid w:val="00CD6258"/>
    <w:rsid w:val="00D05441"/>
    <w:rsid w:val="00D21A78"/>
    <w:rsid w:val="00D46F23"/>
    <w:rsid w:val="00D47B85"/>
    <w:rsid w:val="00D51073"/>
    <w:rsid w:val="00D6336A"/>
    <w:rsid w:val="00D76200"/>
    <w:rsid w:val="00D93F58"/>
    <w:rsid w:val="00DA0A9D"/>
    <w:rsid w:val="00DB46DB"/>
    <w:rsid w:val="00DB4EB3"/>
    <w:rsid w:val="00DD3219"/>
    <w:rsid w:val="00DD58F8"/>
    <w:rsid w:val="00DD5ECC"/>
    <w:rsid w:val="00DF2286"/>
    <w:rsid w:val="00E041E2"/>
    <w:rsid w:val="00E2014F"/>
    <w:rsid w:val="00E2310B"/>
    <w:rsid w:val="00E330C0"/>
    <w:rsid w:val="00E460C8"/>
    <w:rsid w:val="00E47348"/>
    <w:rsid w:val="00E51B59"/>
    <w:rsid w:val="00E541D9"/>
    <w:rsid w:val="00E5775C"/>
    <w:rsid w:val="00E96B1B"/>
    <w:rsid w:val="00EA0AEB"/>
    <w:rsid w:val="00EA556A"/>
    <w:rsid w:val="00EC5BE5"/>
    <w:rsid w:val="00ED1292"/>
    <w:rsid w:val="00ED59ED"/>
    <w:rsid w:val="00EE7FC6"/>
    <w:rsid w:val="00F0071B"/>
    <w:rsid w:val="00F063E2"/>
    <w:rsid w:val="00F41A52"/>
    <w:rsid w:val="00F43B7A"/>
    <w:rsid w:val="00F5455F"/>
    <w:rsid w:val="00F65757"/>
    <w:rsid w:val="00F70094"/>
    <w:rsid w:val="00F72C8F"/>
    <w:rsid w:val="00F74914"/>
    <w:rsid w:val="00F7699C"/>
    <w:rsid w:val="00F8046C"/>
    <w:rsid w:val="00FC5D0D"/>
    <w:rsid w:val="00FD2210"/>
    <w:rsid w:val="00FF52BF"/>
    <w:rsid w:val="00FF5BBA"/>
    <w:rsid w:val="00FF6F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667D"/>
    <w:pPr>
      <w:spacing w:after="0" w:line="240" w:lineRule="auto"/>
    </w:pPr>
    <w:rPr>
      <w:rFonts w:ascii="Calibri" w:hAnsi="Calibri" w:cs="Times New Roman"/>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5667D"/>
    <w:pPr>
      <w:ind w:left="720"/>
    </w:pPr>
  </w:style>
  <w:style w:type="character" w:styleId="Hyperlink">
    <w:name w:val="Hyperlink"/>
    <w:basedOn w:val="Absatz-Standardschriftart"/>
    <w:uiPriority w:val="99"/>
    <w:unhideWhenUsed/>
    <w:rsid w:val="004C498E"/>
    <w:rPr>
      <w:color w:val="0000FF" w:themeColor="hyperlink"/>
      <w:u w:val="single"/>
    </w:rPr>
  </w:style>
  <w:style w:type="paragraph" w:styleId="Kopfzeile">
    <w:name w:val="header"/>
    <w:basedOn w:val="Standard"/>
    <w:link w:val="KopfzeileZchn"/>
    <w:uiPriority w:val="99"/>
    <w:unhideWhenUsed/>
    <w:rsid w:val="00D93F58"/>
    <w:pPr>
      <w:tabs>
        <w:tab w:val="center" w:pos="4536"/>
        <w:tab w:val="right" w:pos="9072"/>
      </w:tabs>
    </w:pPr>
  </w:style>
  <w:style w:type="character" w:customStyle="1" w:styleId="KopfzeileZchn">
    <w:name w:val="Kopfzeile Zchn"/>
    <w:basedOn w:val="Absatz-Standardschriftart"/>
    <w:link w:val="Kopfzeile"/>
    <w:uiPriority w:val="99"/>
    <w:rsid w:val="00D93F58"/>
    <w:rPr>
      <w:rFonts w:ascii="Calibri" w:hAnsi="Calibri" w:cs="Times New Roman"/>
      <w:color w:val="000000"/>
    </w:rPr>
  </w:style>
  <w:style w:type="paragraph" w:styleId="Fuzeile">
    <w:name w:val="footer"/>
    <w:basedOn w:val="Standard"/>
    <w:link w:val="FuzeileZchn"/>
    <w:uiPriority w:val="99"/>
    <w:unhideWhenUsed/>
    <w:rsid w:val="00D93F58"/>
    <w:pPr>
      <w:tabs>
        <w:tab w:val="center" w:pos="4536"/>
        <w:tab w:val="right" w:pos="9072"/>
      </w:tabs>
    </w:pPr>
  </w:style>
  <w:style w:type="character" w:customStyle="1" w:styleId="FuzeileZchn">
    <w:name w:val="Fußzeile Zchn"/>
    <w:basedOn w:val="Absatz-Standardschriftart"/>
    <w:link w:val="Fuzeile"/>
    <w:uiPriority w:val="99"/>
    <w:rsid w:val="00D93F58"/>
    <w:rPr>
      <w:rFonts w:ascii="Calibri" w:hAnsi="Calibri" w:cs="Times New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667D"/>
    <w:pPr>
      <w:spacing w:after="0" w:line="240" w:lineRule="auto"/>
    </w:pPr>
    <w:rPr>
      <w:rFonts w:ascii="Calibri" w:hAnsi="Calibri" w:cs="Times New Roman"/>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5667D"/>
    <w:pPr>
      <w:ind w:left="720"/>
    </w:pPr>
  </w:style>
  <w:style w:type="character" w:styleId="Hyperlink">
    <w:name w:val="Hyperlink"/>
    <w:basedOn w:val="Absatz-Standardschriftart"/>
    <w:uiPriority w:val="99"/>
    <w:unhideWhenUsed/>
    <w:rsid w:val="004C498E"/>
    <w:rPr>
      <w:color w:val="0000FF" w:themeColor="hyperlink"/>
      <w:u w:val="single"/>
    </w:rPr>
  </w:style>
  <w:style w:type="paragraph" w:styleId="Kopfzeile">
    <w:name w:val="header"/>
    <w:basedOn w:val="Standard"/>
    <w:link w:val="KopfzeileZchn"/>
    <w:uiPriority w:val="99"/>
    <w:unhideWhenUsed/>
    <w:rsid w:val="00D93F58"/>
    <w:pPr>
      <w:tabs>
        <w:tab w:val="center" w:pos="4536"/>
        <w:tab w:val="right" w:pos="9072"/>
      </w:tabs>
    </w:pPr>
  </w:style>
  <w:style w:type="character" w:customStyle="1" w:styleId="KopfzeileZchn">
    <w:name w:val="Kopfzeile Zchn"/>
    <w:basedOn w:val="Absatz-Standardschriftart"/>
    <w:link w:val="Kopfzeile"/>
    <w:uiPriority w:val="99"/>
    <w:rsid w:val="00D93F58"/>
    <w:rPr>
      <w:rFonts w:ascii="Calibri" w:hAnsi="Calibri" w:cs="Times New Roman"/>
      <w:color w:val="000000"/>
    </w:rPr>
  </w:style>
  <w:style w:type="paragraph" w:styleId="Fuzeile">
    <w:name w:val="footer"/>
    <w:basedOn w:val="Standard"/>
    <w:link w:val="FuzeileZchn"/>
    <w:uiPriority w:val="99"/>
    <w:unhideWhenUsed/>
    <w:rsid w:val="00D93F58"/>
    <w:pPr>
      <w:tabs>
        <w:tab w:val="center" w:pos="4536"/>
        <w:tab w:val="right" w:pos="9072"/>
      </w:tabs>
    </w:pPr>
  </w:style>
  <w:style w:type="character" w:customStyle="1" w:styleId="FuzeileZchn">
    <w:name w:val="Fußzeile Zchn"/>
    <w:basedOn w:val="Absatz-Standardschriftart"/>
    <w:link w:val="Fuzeile"/>
    <w:uiPriority w:val="99"/>
    <w:rsid w:val="00D93F58"/>
    <w:rPr>
      <w:rFonts w:ascii="Calibri" w:hAnsi="Calibri"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1079">
      <w:bodyDiv w:val="1"/>
      <w:marLeft w:val="0"/>
      <w:marRight w:val="0"/>
      <w:marTop w:val="0"/>
      <w:marBottom w:val="0"/>
      <w:divBdr>
        <w:top w:val="none" w:sz="0" w:space="0" w:color="auto"/>
        <w:left w:val="none" w:sz="0" w:space="0" w:color="auto"/>
        <w:bottom w:val="none" w:sz="0" w:space="0" w:color="auto"/>
        <w:right w:val="none" w:sz="0" w:space="0" w:color="auto"/>
      </w:divBdr>
    </w:div>
    <w:div w:id="171142018">
      <w:bodyDiv w:val="1"/>
      <w:marLeft w:val="0"/>
      <w:marRight w:val="0"/>
      <w:marTop w:val="0"/>
      <w:marBottom w:val="0"/>
      <w:divBdr>
        <w:top w:val="none" w:sz="0" w:space="0" w:color="auto"/>
        <w:left w:val="none" w:sz="0" w:space="0" w:color="auto"/>
        <w:bottom w:val="none" w:sz="0" w:space="0" w:color="auto"/>
        <w:right w:val="none" w:sz="0" w:space="0" w:color="auto"/>
      </w:divBdr>
    </w:div>
    <w:div w:id="457643657">
      <w:bodyDiv w:val="1"/>
      <w:marLeft w:val="0"/>
      <w:marRight w:val="0"/>
      <w:marTop w:val="0"/>
      <w:marBottom w:val="0"/>
      <w:divBdr>
        <w:top w:val="none" w:sz="0" w:space="0" w:color="auto"/>
        <w:left w:val="none" w:sz="0" w:space="0" w:color="auto"/>
        <w:bottom w:val="none" w:sz="0" w:space="0" w:color="auto"/>
        <w:right w:val="none" w:sz="0" w:space="0" w:color="auto"/>
      </w:divBdr>
    </w:div>
    <w:div w:id="734930776">
      <w:bodyDiv w:val="1"/>
      <w:marLeft w:val="0"/>
      <w:marRight w:val="0"/>
      <w:marTop w:val="0"/>
      <w:marBottom w:val="0"/>
      <w:divBdr>
        <w:top w:val="none" w:sz="0" w:space="0" w:color="auto"/>
        <w:left w:val="none" w:sz="0" w:space="0" w:color="auto"/>
        <w:bottom w:val="none" w:sz="0" w:space="0" w:color="auto"/>
        <w:right w:val="none" w:sz="0" w:space="0" w:color="auto"/>
      </w:divBdr>
    </w:div>
    <w:div w:id="760107129">
      <w:bodyDiv w:val="1"/>
      <w:marLeft w:val="0"/>
      <w:marRight w:val="0"/>
      <w:marTop w:val="0"/>
      <w:marBottom w:val="0"/>
      <w:divBdr>
        <w:top w:val="none" w:sz="0" w:space="0" w:color="auto"/>
        <w:left w:val="none" w:sz="0" w:space="0" w:color="auto"/>
        <w:bottom w:val="none" w:sz="0" w:space="0" w:color="auto"/>
        <w:right w:val="none" w:sz="0" w:space="0" w:color="auto"/>
      </w:divBdr>
    </w:div>
    <w:div w:id="1283226377">
      <w:bodyDiv w:val="1"/>
      <w:marLeft w:val="0"/>
      <w:marRight w:val="0"/>
      <w:marTop w:val="0"/>
      <w:marBottom w:val="0"/>
      <w:divBdr>
        <w:top w:val="none" w:sz="0" w:space="0" w:color="auto"/>
        <w:left w:val="none" w:sz="0" w:space="0" w:color="auto"/>
        <w:bottom w:val="none" w:sz="0" w:space="0" w:color="auto"/>
        <w:right w:val="none" w:sz="0" w:space="0" w:color="auto"/>
      </w:divBdr>
    </w:div>
    <w:div w:id="1306548619">
      <w:bodyDiv w:val="1"/>
      <w:marLeft w:val="0"/>
      <w:marRight w:val="0"/>
      <w:marTop w:val="0"/>
      <w:marBottom w:val="0"/>
      <w:divBdr>
        <w:top w:val="none" w:sz="0" w:space="0" w:color="auto"/>
        <w:left w:val="none" w:sz="0" w:space="0" w:color="auto"/>
        <w:bottom w:val="none" w:sz="0" w:space="0" w:color="auto"/>
        <w:right w:val="none" w:sz="0" w:space="0" w:color="auto"/>
      </w:divBdr>
    </w:div>
    <w:div w:id="1340045052">
      <w:bodyDiv w:val="1"/>
      <w:marLeft w:val="0"/>
      <w:marRight w:val="0"/>
      <w:marTop w:val="0"/>
      <w:marBottom w:val="0"/>
      <w:divBdr>
        <w:top w:val="none" w:sz="0" w:space="0" w:color="auto"/>
        <w:left w:val="none" w:sz="0" w:space="0" w:color="auto"/>
        <w:bottom w:val="none" w:sz="0" w:space="0" w:color="auto"/>
        <w:right w:val="none" w:sz="0" w:space="0" w:color="auto"/>
      </w:divBdr>
    </w:div>
    <w:div w:id="1802458534">
      <w:bodyDiv w:val="1"/>
      <w:marLeft w:val="0"/>
      <w:marRight w:val="0"/>
      <w:marTop w:val="0"/>
      <w:marBottom w:val="0"/>
      <w:divBdr>
        <w:top w:val="none" w:sz="0" w:space="0" w:color="auto"/>
        <w:left w:val="none" w:sz="0" w:space="0" w:color="auto"/>
        <w:bottom w:val="none" w:sz="0" w:space="0" w:color="auto"/>
        <w:right w:val="none" w:sz="0" w:space="0" w:color="auto"/>
      </w:divBdr>
    </w:div>
    <w:div w:id="1943880120">
      <w:bodyDiv w:val="1"/>
      <w:marLeft w:val="0"/>
      <w:marRight w:val="0"/>
      <w:marTop w:val="0"/>
      <w:marBottom w:val="0"/>
      <w:divBdr>
        <w:top w:val="none" w:sz="0" w:space="0" w:color="auto"/>
        <w:left w:val="none" w:sz="0" w:space="0" w:color="auto"/>
        <w:bottom w:val="none" w:sz="0" w:space="0" w:color="auto"/>
        <w:right w:val="none" w:sz="0" w:space="0" w:color="auto"/>
      </w:divBdr>
    </w:div>
    <w:div w:id="213136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F2C83-40BD-499B-A8B1-5B5E11C94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737</Words>
  <Characters>4646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Kreuzkirche</dc:creator>
  <cp:lastModifiedBy>User</cp:lastModifiedBy>
  <cp:revision>4</cp:revision>
  <cp:lastPrinted>2017-06-12T16:46:00Z</cp:lastPrinted>
  <dcterms:created xsi:type="dcterms:W3CDTF">2018-05-19T08:42:00Z</dcterms:created>
  <dcterms:modified xsi:type="dcterms:W3CDTF">2018-05-19T08:43:00Z</dcterms:modified>
</cp:coreProperties>
</file>