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087785" w:rsidRDefault="00187B75">
      <w:pPr>
        <w:rPr>
          <w:b/>
        </w:rPr>
      </w:pPr>
      <w:r>
        <w:rPr>
          <w:b/>
        </w:rPr>
        <w:t xml:space="preserve">Rückblick auf den vergangenen </w:t>
      </w:r>
      <w:r w:rsidR="00CC63C9" w:rsidRPr="00087785">
        <w:rPr>
          <w:b/>
        </w:rPr>
        <w:t>Sonntag</w:t>
      </w:r>
      <w:r w:rsidR="00087785">
        <w:rPr>
          <w:b/>
        </w:rPr>
        <w:t>, 27.1.2019</w:t>
      </w:r>
      <w:r w:rsidR="00B946B2">
        <w:rPr>
          <w:b/>
        </w:rPr>
        <w:t xml:space="preserve">: Mut </w:t>
      </w:r>
      <w:r w:rsidR="00693C3A">
        <w:rPr>
          <w:b/>
        </w:rPr>
        <w:t>und die Nazis und das Böse.</w:t>
      </w:r>
    </w:p>
    <w:p w:rsidR="00CC63C9" w:rsidRDefault="00CC63C9"/>
    <w:p w:rsidR="00187B75" w:rsidRDefault="00187B75">
      <w:r>
        <w:t xml:space="preserve">Ich hatte per </w:t>
      </w:r>
      <w:proofErr w:type="spellStart"/>
      <w:r>
        <w:t>eMail</w:t>
      </w:r>
      <w:proofErr w:type="spellEnd"/>
      <w:r>
        <w:t xml:space="preserve"> zum Gottesdienst eingeladen, der auf der einen Seite die Botschaft hatte: </w:t>
      </w:r>
      <w:r w:rsidR="00CC63C9">
        <w:t>Epiphanias ist Weihnachten – nicht nur für den orthodoxen Teil der Christenheit. „Die Herrlichkeit des Herrn wird offenbar“</w:t>
      </w:r>
      <w:r>
        <w:t xml:space="preserve"> – für alle.</w:t>
      </w:r>
    </w:p>
    <w:p w:rsidR="00187B75" w:rsidRDefault="00187B75">
      <w:r>
        <w:t>Auf der anderen Seite kündigte er ein sehr ernstes zweites Thema an: Das Gedenken an die Opfer des Nationalsozialismus.</w:t>
      </w:r>
    </w:p>
    <w:p w:rsidR="00187B75" w:rsidRDefault="00187B75">
      <w:r>
        <w:t>Unsere Kirche hat ganz bewusst beide Anlässe a</w:t>
      </w:r>
      <w:r w:rsidR="00693C3A">
        <w:t xml:space="preserve">m letzten </w:t>
      </w:r>
      <w:r>
        <w:t>Sonntag vereint. Mutig!</w:t>
      </w:r>
    </w:p>
    <w:p w:rsidR="00187B75" w:rsidRDefault="00187B75">
      <w:r>
        <w:t xml:space="preserve">Allerdings schreckte dieser Mut auch ab: Kein Einheimischer kam. Dabei wäre es für uns alle so wichtig, Kraftquellen zu finden, um den neuen und alten Nazis in Gottes Namen etwas entgegen halten zu können. </w:t>
      </w:r>
      <w:r w:rsidR="00B946B2">
        <w:t xml:space="preserve">Mein eigener Opa, der von unserer Familie sehr geliebt und geschätzt wurde, war ein bewusster Christ, der auch als Ehrenamtlicher predigte. </w:t>
      </w:r>
      <w:r w:rsidR="00693C3A">
        <w:t xml:space="preserve">Leider </w:t>
      </w:r>
      <w:r w:rsidR="00B946B2">
        <w:t>hielt</w:t>
      </w:r>
      <w:r w:rsidR="00693C3A">
        <w:t xml:space="preserve"> er</w:t>
      </w:r>
      <w:r w:rsidR="00B946B2">
        <w:t xml:space="preserve"> auch Reden für Hitler. Hätte er den Mut gehabt, das Unrecht </w:t>
      </w:r>
      <w:r w:rsidR="00693C3A">
        <w:t>und das Böse anzuschauen</w:t>
      </w:r>
      <w:r w:rsidR="00B946B2">
        <w:t>, ich bin sicher, er hätte anders geredet und gehandelt.</w:t>
      </w:r>
    </w:p>
    <w:p w:rsidR="00B946B2" w:rsidRDefault="00B946B2">
      <w:r>
        <w:t>Hätten wir alle den Mut, die Vergangenheit anzuschauen, wir könnten einladend sein für jüdische Kultur und Menschen in den Bergen und im Flachland.</w:t>
      </w:r>
    </w:p>
    <w:p w:rsidR="00B946B2" w:rsidRDefault="00B946B2">
      <w:r>
        <w:t xml:space="preserve">In der Schule, sozusagen angeregt durch den Lehrplan, wird dieser Mut gefunden. Dort wird </w:t>
      </w:r>
      <w:r w:rsidR="00693C3A">
        <w:t>z.B.</w:t>
      </w:r>
      <w:r>
        <w:t xml:space="preserve"> die </w:t>
      </w:r>
      <w:r w:rsidR="00693C3A">
        <w:t>„</w:t>
      </w:r>
      <w:r>
        <w:t>Theodizee-Frage</w:t>
      </w:r>
      <w:r w:rsidR="00693C3A">
        <w:t>“</w:t>
      </w:r>
      <w:r>
        <w:t xml:space="preserve"> behandelt: Warum gibt es Böses und Leidvolles, wenn Gott doch liebend und allmächtig ist?</w:t>
      </w:r>
    </w:p>
    <w:p w:rsidR="00B946B2" w:rsidRDefault="00B946B2">
      <w:r>
        <w:t>Auch hier brauchen wir den Mut, das Schlimme anzuschauen, um dann Kraftquellen und Klugheit für das gemeinschaftlich gelingende Leben zu finden.</w:t>
      </w:r>
    </w:p>
    <w:p w:rsidR="00B946B2" w:rsidRDefault="00B946B2">
      <w:r>
        <w:t>Kraft und Klugheit wächst, nicht nur aber auch, durch folgende Grundeinsichten:</w:t>
      </w:r>
    </w:p>
    <w:p w:rsidR="00B946B2" w:rsidRDefault="00B946B2" w:rsidP="00B946B2">
      <w:pPr>
        <w:pStyle w:val="Listenabsatz"/>
        <w:numPr>
          <w:ilvl w:val="0"/>
          <w:numId w:val="1"/>
        </w:numPr>
      </w:pPr>
      <w:r>
        <w:t>Ungerecht und böse sind nic</w:t>
      </w:r>
      <w:r w:rsidR="00533885">
        <w:t>ht nur die anderen. Ich trage in allen Vernetzungen auch einen Teil davon bei.</w:t>
      </w:r>
      <w:r w:rsidR="00693C3A">
        <w:t xml:space="preserve"> Das wird u.a. bei der Zerstörung der Schöpfung deutlich.</w:t>
      </w:r>
    </w:p>
    <w:p w:rsidR="00533885" w:rsidRDefault="00533885" w:rsidP="00B946B2">
      <w:pPr>
        <w:pStyle w:val="Listenabsatz"/>
        <w:numPr>
          <w:ilvl w:val="0"/>
          <w:numId w:val="1"/>
        </w:numPr>
      </w:pPr>
      <w:r>
        <w:t>Trotz allem gibt es gute Entwicklungen durch die Weltgeschichte hindurch. So begann die Geschichte unseres Glaubens mit einer</w:t>
      </w:r>
      <w:r w:rsidR="00693C3A">
        <w:t xml:space="preserve"> wunderbaren</w:t>
      </w:r>
      <w:r>
        <w:t xml:space="preserve"> Sklavenbefreiung: Mose führte die Israeliten aus Ägypten heraus. Seither ist vieles viel besser geworden.</w:t>
      </w:r>
    </w:p>
    <w:p w:rsidR="00533885" w:rsidRDefault="00533885" w:rsidP="00B946B2">
      <w:pPr>
        <w:pStyle w:val="Listenabsatz"/>
        <w:numPr>
          <w:ilvl w:val="0"/>
          <w:numId w:val="1"/>
        </w:numPr>
      </w:pPr>
      <w:r>
        <w:t xml:space="preserve">Wir nehmen Distanz und sind im Grunde in der Ewigkeit verankert. Sie gibt allem eine </w:t>
      </w:r>
      <w:r w:rsidR="00693C3A">
        <w:t>getröstete</w:t>
      </w:r>
      <w:r>
        <w:t xml:space="preserve"> Perspektive</w:t>
      </w:r>
      <w:r w:rsidR="00693C3A">
        <w:t>: Unser Ursprung und Ziel ist gut. Dazwischen gibt es ein Abenteuer, das bestanden werden will.</w:t>
      </w:r>
    </w:p>
    <w:p w:rsidR="00533885" w:rsidRDefault="00533885" w:rsidP="00B946B2">
      <w:pPr>
        <w:pStyle w:val="Listenabsatz"/>
        <w:numPr>
          <w:ilvl w:val="0"/>
          <w:numId w:val="1"/>
        </w:numPr>
      </w:pPr>
      <w:r>
        <w:t>Gott hat uns so erschaffen, dass wir auch in uns selbst hilfreiche Distanz schaffen: Durch das „gnädige Verdrängen und Vergessen“ wird manchmal das Unerträgliche gerad</w:t>
      </w:r>
      <w:r w:rsidR="00693C3A">
        <w:t>e noch ertragbar. Gott sei Dank!</w:t>
      </w:r>
    </w:p>
    <w:p w:rsidR="00533885" w:rsidRDefault="00533885" w:rsidP="00B946B2">
      <w:pPr>
        <w:pStyle w:val="Listenabsatz"/>
        <w:numPr>
          <w:ilvl w:val="0"/>
          <w:numId w:val="1"/>
        </w:numPr>
      </w:pPr>
      <w:r>
        <w:t xml:space="preserve">Wir stehen in der Nachfolge Jesu und entdecken: Er ist dabei. Gutes zu tun, macht auch Spaß, bringt Lebensfreude und Lebensglück. Wir setzen dem Bösen etwas entgegen und entdecken darin Lebenssinn. </w:t>
      </w:r>
      <w:r w:rsidR="00693C3A">
        <w:t>Sinn ist dabei</w:t>
      </w:r>
      <w:r>
        <w:t xml:space="preserve"> das Fundament von Lebensglück trotz allem, was schwer ist.</w:t>
      </w:r>
    </w:p>
    <w:p w:rsidR="00533885" w:rsidRDefault="00533885" w:rsidP="00B946B2">
      <w:pPr>
        <w:pStyle w:val="Listenabsatz"/>
        <w:numPr>
          <w:ilvl w:val="0"/>
          <w:numId w:val="1"/>
        </w:numPr>
      </w:pPr>
      <w:r>
        <w:t xml:space="preserve">Wir sind in der Nachfolge Jesus und werden zwar sterben wie er, aber auch wie Jesus selbst auferstehen und „herrlich“ werden. </w:t>
      </w:r>
    </w:p>
    <w:p w:rsidR="00533885" w:rsidRDefault="00533885" w:rsidP="00B946B2">
      <w:pPr>
        <w:pStyle w:val="Listenabsatz"/>
        <w:numPr>
          <w:ilvl w:val="0"/>
          <w:numId w:val="1"/>
        </w:numPr>
      </w:pPr>
      <w:r>
        <w:lastRenderedPageBreak/>
        <w:t xml:space="preserve">Und zuletzt: Es darf gezweifelt werden. </w:t>
      </w:r>
      <w:r w:rsidR="00693C3A">
        <w:t xml:space="preserve">Der Zweifel ist der Bruder des Glaubens, weil beide Gott ernst nehmen. </w:t>
      </w:r>
      <w:r>
        <w:t xml:space="preserve">Manchmal müssen wir </w:t>
      </w:r>
      <w:r w:rsidR="00693C3A">
        <w:t xml:space="preserve">wie </w:t>
      </w:r>
      <w:r w:rsidR="00693C3A">
        <w:t>Jakob, Hiob und Jesus</w:t>
      </w:r>
      <w:r w:rsidR="00693C3A">
        <w:t xml:space="preserve"> </w:t>
      </w:r>
      <w:r>
        <w:t xml:space="preserve">mit Gott kämpfen und ringen. Das </w:t>
      </w:r>
      <w:r w:rsidR="00693C3A">
        <w:t>ist o.k</w:t>
      </w:r>
      <w:proofErr w:type="gramStart"/>
      <w:r w:rsidR="00693C3A">
        <w:t>.</w:t>
      </w:r>
      <w:r>
        <w:t>.</w:t>
      </w:r>
      <w:proofErr w:type="gramEnd"/>
      <w:r>
        <w:t xml:space="preserve"> Es gibt einen „Atheismus um Gottes Willen“. </w:t>
      </w:r>
      <w:r w:rsidR="00693C3A">
        <w:t>Niemand muss Gott</w:t>
      </w:r>
      <w:r>
        <w:t xml:space="preserve"> schönreden und vor Fragen schützen. Er kann selbst antworten – und wird es auch tun. Seine Antwort wird dann unser Leben verändern. </w:t>
      </w:r>
    </w:p>
    <w:p w:rsidR="00EF5E0F" w:rsidRDefault="00EF5E0F">
      <w:r>
        <w:t xml:space="preserve">Übrigens: Wer wissen will, wie die Evangelische Gemeinde </w:t>
      </w:r>
      <w:r w:rsidR="00533885">
        <w:t xml:space="preserve">die Katastrophe des </w:t>
      </w:r>
      <w:r>
        <w:t xml:space="preserve">Nationalsozialismus im Kleinwalsertal und im Oberallgäu erlebt und überlebt hat, findet ganz interessante Hinweise in der Chronik von Dr. Otto </w:t>
      </w:r>
      <w:proofErr w:type="spellStart"/>
      <w:r>
        <w:t>Nübel</w:t>
      </w:r>
      <w:proofErr w:type="spellEnd"/>
      <w:r>
        <w:t xml:space="preserve"> aus Oberstdorf mit dem Titel „Die Oberstdorfer Christuskirche im Dritten Reich. Ein Beitrag zur Geschichte der Bekennenden Kirche im Allgäu.“ Sie liegt am Schriftentisch in der Kreuzkirche </w:t>
      </w:r>
      <w:r w:rsidR="00087785">
        <w:t xml:space="preserve">für </w:t>
      </w:r>
      <w:r w:rsidR="00533885">
        <w:t>19,80</w:t>
      </w:r>
      <w:r w:rsidR="00087785">
        <w:t xml:space="preserve"> € per Vertrauensautomat </w:t>
      </w:r>
      <w:r>
        <w:t xml:space="preserve">aus. </w:t>
      </w:r>
    </w:p>
    <w:p w:rsidR="00693C3A" w:rsidRDefault="00693C3A">
      <w:r>
        <w:t xml:space="preserve">Herzlich, Ihr und euer Frank Witzel </w:t>
      </w:r>
      <w:bookmarkStart w:id="0" w:name="_GoBack"/>
      <w:bookmarkEnd w:id="0"/>
    </w:p>
    <w:p w:rsidR="00693C3A" w:rsidRDefault="00693C3A"/>
    <w:p w:rsidR="00EF5E0F" w:rsidRDefault="00EF5E0F"/>
    <w:p w:rsidR="00CC63C9" w:rsidRDefault="00CC63C9"/>
    <w:sectPr w:rsidR="00CC63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24C1"/>
    <w:multiLevelType w:val="hybridMultilevel"/>
    <w:tmpl w:val="444EC024"/>
    <w:lvl w:ilvl="0" w:tplc="E84EB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9"/>
    <w:rsid w:val="00087785"/>
    <w:rsid w:val="00187B75"/>
    <w:rsid w:val="00533885"/>
    <w:rsid w:val="00591C0B"/>
    <w:rsid w:val="00693C3A"/>
    <w:rsid w:val="008616AE"/>
    <w:rsid w:val="00B946B2"/>
    <w:rsid w:val="00C0702E"/>
    <w:rsid w:val="00CC63C9"/>
    <w:rsid w:val="00EF5E0F"/>
    <w:rsid w:val="00F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4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4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2019-01-21T17:02:00Z</cp:lastPrinted>
  <dcterms:created xsi:type="dcterms:W3CDTF">2019-01-28T13:41:00Z</dcterms:created>
  <dcterms:modified xsi:type="dcterms:W3CDTF">2019-01-28T13:41:00Z</dcterms:modified>
</cp:coreProperties>
</file>